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B30B" w14:textId="35DED589" w:rsidR="00EA52FA" w:rsidRDefault="00BA2198" w:rsidP="4BF34A88">
      <w:pPr>
        <w:jc w:val="center"/>
        <w:rPr>
          <w:rFonts w:ascii="Avenir Next LT Pro" w:hAnsi="Avenir Next LT Pro"/>
          <w:b/>
          <w:bCs/>
          <w:sz w:val="44"/>
          <w:szCs w:val="44"/>
        </w:rPr>
      </w:pPr>
      <w:r w:rsidRPr="4721A3B6">
        <w:rPr>
          <w:rFonts w:ascii="Avenir Next LT Pro" w:hAnsi="Avenir Next LT Pro"/>
          <w:b/>
          <w:bCs/>
          <w:sz w:val="44"/>
          <w:szCs w:val="44"/>
        </w:rPr>
        <w:t>Governance Team Leader</w:t>
      </w:r>
      <w:r w:rsidR="414150A4" w:rsidRPr="4721A3B6">
        <w:rPr>
          <w:rFonts w:ascii="Avenir Next LT Pro" w:hAnsi="Avenir Next LT Pro"/>
          <w:b/>
          <w:bCs/>
          <w:sz w:val="44"/>
          <w:szCs w:val="44"/>
        </w:rPr>
        <w:t xml:space="preserve"> – Member Advisory Committees</w:t>
      </w:r>
    </w:p>
    <w:p w14:paraId="7AF53393" w14:textId="08ED087D" w:rsidR="00C92972" w:rsidRPr="00BF1B17" w:rsidRDefault="00C92972" w:rsidP="481A8645">
      <w:pPr>
        <w:jc w:val="center"/>
        <w:rPr>
          <w:rFonts w:ascii="Avenir Next LT Pro" w:hAnsi="Avenir Next LT Pro"/>
          <w:i/>
          <w:iCs/>
          <w:sz w:val="44"/>
          <w:szCs w:val="44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0"/>
      </w:tblGrid>
      <w:tr w:rsidR="008B7FF1" w:rsidRPr="008B7FF1" w14:paraId="1E6ACE65" w14:textId="77777777" w:rsidTr="6AA9BB70">
        <w:trPr>
          <w:cantSplit/>
          <w:trHeight w:val="381"/>
        </w:trPr>
        <w:tc>
          <w:tcPr>
            <w:tcW w:w="16160" w:type="dxa"/>
          </w:tcPr>
          <w:p w14:paraId="2BC89580" w14:textId="77777777" w:rsidR="007B5D5B" w:rsidRDefault="00C92972" w:rsidP="007B5D5B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BA2198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Job purpose: </w:t>
            </w:r>
          </w:p>
          <w:p w14:paraId="396CDA35" w14:textId="77777777" w:rsidR="007915ED" w:rsidRDefault="007915ED" w:rsidP="007B5D5B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164B2CFA" w14:textId="77777777" w:rsidR="00C80E70" w:rsidRDefault="00C80E70" w:rsidP="007B5D5B">
            <w:pPr>
              <w:rPr>
                <w:rFonts w:ascii="Avenir Next LT Pro" w:hAnsi="Avenir Next LT Pro" w:cs="Arial"/>
                <w:sz w:val="22"/>
                <w:szCs w:val="22"/>
              </w:rPr>
            </w:pPr>
            <w:r>
              <w:rPr>
                <w:rFonts w:ascii="Avenir Next LT Pro" w:hAnsi="Avenir Next LT Pro" w:cs="Arial"/>
                <w:sz w:val="22"/>
                <w:szCs w:val="22"/>
              </w:rPr>
              <w:t>To w</w:t>
            </w:r>
            <w:r w:rsidR="65F14240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ork as </w:t>
            </w:r>
            <w:r>
              <w:rPr>
                <w:rFonts w:ascii="Avenir Next LT Pro" w:hAnsi="Avenir Next LT Pro" w:cs="Arial"/>
                <w:sz w:val="22"/>
                <w:szCs w:val="22"/>
              </w:rPr>
              <w:t xml:space="preserve">a manager in </w:t>
            </w:r>
            <w:r w:rsidR="65F14240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the governance team </w:t>
            </w:r>
            <w:r>
              <w:rPr>
                <w:rFonts w:ascii="Avenir Next LT Pro" w:hAnsi="Avenir Next LT Pro" w:cs="Arial"/>
                <w:sz w:val="22"/>
                <w:szCs w:val="22"/>
              </w:rPr>
              <w:t>l</w:t>
            </w:r>
            <w:r w:rsidR="5467D2B3" w:rsidRPr="6AA9BB70">
              <w:rPr>
                <w:rFonts w:ascii="Avenir Next LT Pro" w:hAnsi="Avenir Next LT Pro" w:cs="Arial"/>
                <w:sz w:val="22"/>
                <w:szCs w:val="22"/>
              </w:rPr>
              <w:t>ead</w:t>
            </w:r>
            <w:r>
              <w:rPr>
                <w:rFonts w:ascii="Avenir Next LT Pro" w:hAnsi="Avenir Next LT Pro" w:cs="Arial"/>
                <w:sz w:val="22"/>
                <w:szCs w:val="22"/>
              </w:rPr>
              <w:t>ing</w:t>
            </w:r>
            <w:r w:rsidR="5467D2B3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 the </w:t>
            </w:r>
            <w:r w:rsidR="65F14240" w:rsidRPr="6AA9BB70">
              <w:rPr>
                <w:rFonts w:ascii="Avenir Next LT Pro" w:hAnsi="Avenir Next LT Pro" w:cs="Arial"/>
                <w:sz w:val="22"/>
                <w:szCs w:val="22"/>
              </w:rPr>
              <w:t>performance, workload and day-to-day administration</w:t>
            </w:r>
            <w:r w:rsidR="2776F0AE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 of </w:t>
            </w:r>
            <w:r>
              <w:rPr>
                <w:rFonts w:ascii="Avenir Next LT Pro" w:hAnsi="Avenir Next LT Pro" w:cs="Arial"/>
                <w:sz w:val="22"/>
                <w:szCs w:val="22"/>
              </w:rPr>
              <w:t xml:space="preserve">governance support for </w:t>
            </w:r>
            <w:proofErr w:type="gramStart"/>
            <w:r w:rsidR="09422643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25 </w:t>
            </w:r>
            <w:r w:rsidR="2776F0AE" w:rsidRPr="6AA9BB70">
              <w:rPr>
                <w:rFonts w:ascii="Avenir Next LT Pro" w:hAnsi="Avenir Next LT Pro" w:cs="Arial"/>
                <w:sz w:val="22"/>
                <w:szCs w:val="22"/>
              </w:rPr>
              <w:t>member</w:t>
            </w:r>
            <w:proofErr w:type="gramEnd"/>
            <w:r w:rsidR="2776F0AE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 advisory committees</w:t>
            </w:r>
            <w:r>
              <w:rPr>
                <w:rFonts w:ascii="Avenir Next LT Pro" w:hAnsi="Avenir Next LT Pro" w:cs="Arial"/>
                <w:sz w:val="22"/>
                <w:szCs w:val="22"/>
              </w:rPr>
              <w:t xml:space="preserve"> who play a central role in </w:t>
            </w:r>
            <w:r w:rsidR="00F509E5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supporting the delivery of </w:t>
            </w:r>
            <w:r w:rsidR="00764DAE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the </w:t>
            </w:r>
            <w:r>
              <w:rPr>
                <w:rFonts w:ascii="Avenir Next LT Pro" w:hAnsi="Avenir Next LT Pro" w:cs="Arial"/>
                <w:sz w:val="22"/>
                <w:szCs w:val="22"/>
              </w:rPr>
              <w:t xml:space="preserve">Law Society’s </w:t>
            </w:r>
            <w:r w:rsidR="00764DAE" w:rsidRPr="6AA9BB70">
              <w:rPr>
                <w:rFonts w:ascii="Avenir Next LT Pro" w:hAnsi="Avenir Next LT Pro" w:cs="Arial"/>
                <w:sz w:val="22"/>
                <w:szCs w:val="22"/>
              </w:rPr>
              <w:t>missions and strategic</w:t>
            </w:r>
            <w:r w:rsidR="00725637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 goals</w:t>
            </w:r>
            <w:r w:rsidR="75682B81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 w:cs="Arial"/>
                <w:sz w:val="22"/>
                <w:szCs w:val="22"/>
              </w:rPr>
              <w:t xml:space="preserve">in </w:t>
            </w:r>
            <w:r w:rsidR="75682B81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the development </w:t>
            </w:r>
            <w:r>
              <w:rPr>
                <w:rFonts w:ascii="Avenir Next LT Pro" w:hAnsi="Avenir Next LT Pro" w:cs="Arial"/>
                <w:sz w:val="22"/>
                <w:szCs w:val="22"/>
              </w:rPr>
              <w:t xml:space="preserve">and delivery of </w:t>
            </w:r>
            <w:r w:rsidR="75682B81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policy proposals and </w:t>
            </w:r>
            <w:r>
              <w:rPr>
                <w:rFonts w:ascii="Avenir Next LT Pro" w:hAnsi="Avenir Next LT Pro" w:cs="Arial"/>
                <w:sz w:val="22"/>
                <w:szCs w:val="22"/>
              </w:rPr>
              <w:t xml:space="preserve">wider </w:t>
            </w:r>
            <w:r w:rsidR="75682B81" w:rsidRPr="6AA9BB70">
              <w:rPr>
                <w:rFonts w:ascii="Avenir Next LT Pro" w:hAnsi="Avenir Next LT Pro" w:cs="Arial"/>
                <w:sz w:val="22"/>
                <w:szCs w:val="22"/>
              </w:rPr>
              <w:t>support to</w:t>
            </w:r>
            <w:r>
              <w:rPr>
                <w:rFonts w:ascii="Avenir Next LT Pro" w:hAnsi="Avenir Next LT Pro" w:cs="Arial"/>
                <w:sz w:val="22"/>
                <w:szCs w:val="22"/>
              </w:rPr>
              <w:t xml:space="preserve"> the Society’s</w:t>
            </w:r>
            <w:r w:rsidR="75682B81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 members.</w:t>
            </w:r>
            <w:r w:rsidR="7D06A577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</w:p>
          <w:p w14:paraId="20EA163D" w14:textId="0BA53FE1" w:rsidR="007915ED" w:rsidRPr="00C80E70" w:rsidRDefault="007915ED" w:rsidP="007B5D5B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C80E70">
              <w:rPr>
                <w:rFonts w:ascii="Avenir Next LT Pro" w:hAnsi="Avenir Next LT Pro" w:cs="Arial"/>
                <w:sz w:val="22"/>
                <w:szCs w:val="22"/>
              </w:rPr>
              <w:t>Ensure</w:t>
            </w:r>
            <w:r w:rsidR="7D06A577" w:rsidRPr="00C80E70">
              <w:rPr>
                <w:rFonts w:ascii="Avenir Next LT Pro" w:hAnsi="Avenir Next LT Pro" w:cs="Arial"/>
                <w:sz w:val="22"/>
                <w:szCs w:val="22"/>
              </w:rPr>
              <w:t xml:space="preserve"> strategic alignment </w:t>
            </w:r>
            <w:r w:rsidR="00C80E70" w:rsidRPr="00C80E70">
              <w:rPr>
                <w:rFonts w:ascii="Avenir Next LT Pro" w:hAnsi="Avenir Next LT Pro" w:cs="Arial"/>
                <w:sz w:val="22"/>
                <w:szCs w:val="22"/>
              </w:rPr>
              <w:t xml:space="preserve">between </w:t>
            </w:r>
            <w:r w:rsidR="7D06A577" w:rsidRPr="00C80E70">
              <w:rPr>
                <w:rFonts w:ascii="Avenir Next LT Pro" w:hAnsi="Avenir Next LT Pro" w:cs="Arial"/>
                <w:sz w:val="22"/>
                <w:szCs w:val="22"/>
              </w:rPr>
              <w:t xml:space="preserve">governance </w:t>
            </w:r>
            <w:r w:rsidR="4A88B419" w:rsidRPr="00C80E70">
              <w:rPr>
                <w:rFonts w:ascii="Avenir Next LT Pro" w:hAnsi="Avenir Next LT Pro" w:cs="Arial"/>
                <w:sz w:val="22"/>
                <w:szCs w:val="22"/>
              </w:rPr>
              <w:t xml:space="preserve">support </w:t>
            </w:r>
            <w:r w:rsidR="00C80E70" w:rsidRPr="00C80E70">
              <w:rPr>
                <w:rFonts w:ascii="Avenir Next LT Pro" w:hAnsi="Avenir Next LT Pro" w:cs="Arial"/>
                <w:sz w:val="22"/>
                <w:szCs w:val="22"/>
              </w:rPr>
              <w:t xml:space="preserve">for the member advisory committees; the Society’s organisational needs; and the needs of </w:t>
            </w:r>
            <w:r w:rsidR="54361DB6" w:rsidRPr="00C80E70">
              <w:rPr>
                <w:rFonts w:ascii="Avenir Next LT Pro" w:hAnsi="Avenir Next LT Pro" w:cs="Arial"/>
                <w:sz w:val="22"/>
                <w:szCs w:val="22"/>
              </w:rPr>
              <w:t xml:space="preserve">key </w:t>
            </w:r>
            <w:r w:rsidR="00C80E70" w:rsidRPr="00C80E70">
              <w:rPr>
                <w:rFonts w:ascii="Avenir Next LT Pro" w:hAnsi="Avenir Next LT Pro" w:cs="Arial"/>
                <w:sz w:val="22"/>
                <w:szCs w:val="22"/>
              </w:rPr>
              <w:t xml:space="preserve">external </w:t>
            </w:r>
            <w:r w:rsidR="54361DB6" w:rsidRPr="00C80E70">
              <w:rPr>
                <w:rFonts w:ascii="Avenir Next LT Pro" w:hAnsi="Avenir Next LT Pro" w:cs="Arial"/>
                <w:sz w:val="22"/>
                <w:szCs w:val="22"/>
              </w:rPr>
              <w:t>stakeholder</w:t>
            </w:r>
            <w:r w:rsidR="00C80E70" w:rsidRPr="00C80E70">
              <w:rPr>
                <w:rFonts w:ascii="Avenir Next LT Pro" w:hAnsi="Avenir Next LT Pro" w:cs="Arial"/>
                <w:sz w:val="22"/>
                <w:szCs w:val="22"/>
              </w:rPr>
              <w:t>s</w:t>
            </w:r>
            <w:r w:rsidR="54361DB6" w:rsidRPr="00C80E70">
              <w:rPr>
                <w:rFonts w:ascii="Avenir Next LT Pro" w:hAnsi="Avenir Next LT Pro" w:cs="Arial"/>
                <w:sz w:val="22"/>
                <w:szCs w:val="22"/>
              </w:rPr>
              <w:t>.</w:t>
            </w:r>
            <w:r w:rsidR="1BE8B365" w:rsidRPr="00C80E70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</w:p>
          <w:p w14:paraId="4BF5592C" w14:textId="77777777" w:rsidR="0021211B" w:rsidRPr="008B7FF1" w:rsidRDefault="0021211B" w:rsidP="00BA2198">
            <w:pPr>
              <w:rPr>
                <w:rFonts w:ascii="Avenir Next LT Pro" w:hAnsi="Avenir Next LT Pro" w:cs="Univers (W1)"/>
                <w:sz w:val="22"/>
                <w:szCs w:val="22"/>
              </w:rPr>
            </w:pPr>
          </w:p>
        </w:tc>
      </w:tr>
    </w:tbl>
    <w:p w14:paraId="027CB144" w14:textId="77777777" w:rsidR="00C92972" w:rsidRPr="008B7FF1" w:rsidRDefault="00C92972" w:rsidP="007F21A8">
      <w:pPr>
        <w:rPr>
          <w:rFonts w:ascii="Avenir Next LT Pro" w:hAnsi="Avenir Next LT Pro"/>
          <w:sz w:val="22"/>
          <w:szCs w:val="22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7"/>
        <w:gridCol w:w="283"/>
      </w:tblGrid>
      <w:tr w:rsidR="008B7FF1" w:rsidRPr="008B7FF1" w14:paraId="5FD7DB4F" w14:textId="77777777" w:rsidTr="6AA9BB70">
        <w:trPr>
          <w:trHeight w:val="312"/>
        </w:trPr>
        <w:tc>
          <w:tcPr>
            <w:tcW w:w="16160" w:type="dxa"/>
            <w:gridSpan w:val="2"/>
          </w:tcPr>
          <w:p w14:paraId="04A93681" w14:textId="1DE1A99B" w:rsidR="00C92972" w:rsidRPr="00FA1B28" w:rsidRDefault="00C92972" w:rsidP="0021211B">
            <w:pPr>
              <w:spacing w:before="120"/>
              <w:rPr>
                <w:rFonts w:ascii="Avenir Next LT Pro" w:hAnsi="Avenir Next LT Pro" w:cs="Arial"/>
                <w:b/>
                <w:bCs/>
                <w:color w:val="FF0000"/>
                <w:sz w:val="22"/>
                <w:szCs w:val="22"/>
              </w:rPr>
            </w:pPr>
            <w:r w:rsidRPr="4721A3B6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Key </w:t>
            </w:r>
            <w:r w:rsidR="0021211B" w:rsidRPr="4721A3B6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responsibilities</w:t>
            </w:r>
            <w:r w:rsidR="007B5D5B" w:rsidRPr="4721A3B6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:</w:t>
            </w:r>
          </w:p>
          <w:p w14:paraId="22E9306A" w14:textId="1BDD48C6" w:rsidR="7AB854BF" w:rsidRDefault="7FDCF20C" w:rsidP="4721A3B6">
            <w:pPr>
              <w:numPr>
                <w:ilvl w:val="0"/>
                <w:numId w:val="14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 w:rsidRPr="6AA9BB70">
              <w:rPr>
                <w:rFonts w:ascii="Avenir Next LT Pro" w:hAnsi="Avenir Next LT Pro" w:cs="Arial"/>
                <w:sz w:val="22"/>
                <w:szCs w:val="22"/>
              </w:rPr>
              <w:t>Leads</w:t>
            </w:r>
            <w:r w:rsidR="49A240AD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A5793B">
              <w:rPr>
                <w:rFonts w:ascii="Avenir Next LT Pro" w:hAnsi="Avenir Next LT Pro" w:cs="Arial"/>
                <w:sz w:val="22"/>
                <w:szCs w:val="22"/>
              </w:rPr>
              <w:t>a</w:t>
            </w:r>
            <w:r w:rsidR="49A240AD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 team </w:t>
            </w:r>
            <w:r w:rsidR="3FD8BCEA" w:rsidRPr="6AA9BB70">
              <w:rPr>
                <w:rFonts w:ascii="Avenir Next LT Pro" w:hAnsi="Avenir Next LT Pro" w:cs="Arial"/>
                <w:sz w:val="22"/>
                <w:szCs w:val="22"/>
              </w:rPr>
              <w:t>of governance</w:t>
            </w:r>
            <w:r w:rsidR="49A240AD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 officers</w:t>
            </w:r>
            <w:r w:rsidR="01340162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 (currently 7)</w:t>
            </w:r>
            <w:r w:rsidR="49A240AD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 providing support to </w:t>
            </w:r>
            <w:r w:rsidR="0A1D474F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member advisory committees </w:t>
            </w:r>
            <w:r w:rsidR="2CACAC31" w:rsidRPr="6AA9BB70">
              <w:rPr>
                <w:rFonts w:ascii="Avenir Next LT Pro" w:hAnsi="Avenir Next LT Pro" w:cs="Arial"/>
                <w:sz w:val="22"/>
                <w:szCs w:val="22"/>
              </w:rPr>
              <w:t>and</w:t>
            </w:r>
            <w:r w:rsidR="0A1D474F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C80E70">
              <w:rPr>
                <w:rFonts w:ascii="Avenir Next LT Pro" w:hAnsi="Avenir Next LT Pro" w:cs="Arial"/>
                <w:sz w:val="22"/>
                <w:szCs w:val="22"/>
              </w:rPr>
              <w:t xml:space="preserve">a </w:t>
            </w:r>
            <w:r w:rsidR="0A1D474F" w:rsidRPr="6AA9BB70">
              <w:rPr>
                <w:rFonts w:ascii="Avenir Next LT Pro" w:hAnsi="Avenir Next LT Pro" w:cs="Arial"/>
                <w:sz w:val="22"/>
                <w:szCs w:val="22"/>
              </w:rPr>
              <w:t>Committee Chairs Committee</w:t>
            </w:r>
            <w:r w:rsidR="7301D949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5E28360A" w:rsidRPr="6AA9BB70">
              <w:rPr>
                <w:rFonts w:ascii="Avenir Next LT Pro" w:hAnsi="Avenir Next LT Pro" w:cs="Arial"/>
                <w:sz w:val="22"/>
                <w:szCs w:val="22"/>
              </w:rPr>
              <w:t>(</w:t>
            </w:r>
            <w:r w:rsidR="7301D949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combining the Chairs of the </w:t>
            </w:r>
            <w:r w:rsidR="00A5793B">
              <w:rPr>
                <w:rFonts w:ascii="Avenir Next LT Pro" w:hAnsi="Avenir Next LT Pro" w:cs="Arial"/>
                <w:sz w:val="22"/>
                <w:szCs w:val="22"/>
              </w:rPr>
              <w:t xml:space="preserve">various member advisory committees). </w:t>
            </w:r>
          </w:p>
          <w:p w14:paraId="59029D65" w14:textId="1112FC44" w:rsidR="00E26BA1" w:rsidRDefault="00F6022C" w:rsidP="6AA9BB70">
            <w:pPr>
              <w:numPr>
                <w:ilvl w:val="0"/>
                <w:numId w:val="14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>
              <w:rPr>
                <w:rFonts w:ascii="Avenir Next LT Pro" w:hAnsi="Avenir Next LT Pro" w:cs="Arial"/>
                <w:sz w:val="22"/>
                <w:szCs w:val="22"/>
              </w:rPr>
              <w:t>Detailed u</w:t>
            </w:r>
            <w:r w:rsidR="1D90CC83" w:rsidRPr="6AA9BB70">
              <w:rPr>
                <w:rFonts w:ascii="Avenir Next LT Pro" w:hAnsi="Avenir Next LT Pro" w:cs="Arial"/>
                <w:sz w:val="22"/>
                <w:szCs w:val="22"/>
              </w:rPr>
              <w:t>nderstand</w:t>
            </w:r>
            <w:r>
              <w:rPr>
                <w:rFonts w:ascii="Avenir Next LT Pro" w:hAnsi="Avenir Next LT Pro" w:cs="Arial"/>
                <w:sz w:val="22"/>
                <w:szCs w:val="22"/>
              </w:rPr>
              <w:t>ing</w:t>
            </w:r>
            <w:r w:rsidR="1D90CC83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 w:cs="Arial"/>
                <w:sz w:val="22"/>
                <w:szCs w:val="22"/>
              </w:rPr>
              <w:t xml:space="preserve">of </w:t>
            </w:r>
            <w:r w:rsidR="1D90CC83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the broad policy agenda </w:t>
            </w:r>
            <w:r w:rsidR="003B5E69">
              <w:rPr>
                <w:rFonts w:ascii="Avenir Next LT Pro" w:hAnsi="Avenir Next LT Pro" w:cs="Arial"/>
                <w:sz w:val="22"/>
                <w:szCs w:val="22"/>
              </w:rPr>
              <w:t xml:space="preserve">supported </w:t>
            </w:r>
            <w:proofErr w:type="gramStart"/>
            <w:r w:rsidR="003B5E69">
              <w:rPr>
                <w:rFonts w:ascii="Avenir Next LT Pro" w:hAnsi="Avenir Next LT Pro" w:cs="Arial"/>
                <w:sz w:val="22"/>
                <w:szCs w:val="22"/>
              </w:rPr>
              <w:t xml:space="preserve">by </w:t>
            </w:r>
            <w:r w:rsidR="5A51B8EB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 the</w:t>
            </w:r>
            <w:proofErr w:type="gramEnd"/>
            <w:r w:rsidR="5A51B8EB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 member advisory committees to </w:t>
            </w:r>
            <w:r w:rsidR="001339FA">
              <w:rPr>
                <w:rFonts w:ascii="Avenir Next LT Pro" w:hAnsi="Avenir Next LT Pro" w:cs="Arial"/>
                <w:sz w:val="22"/>
                <w:szCs w:val="22"/>
              </w:rPr>
              <w:t xml:space="preserve">deliver </w:t>
            </w:r>
            <w:r w:rsidR="0393B16F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the Law Society’s strategic missions and goals, </w:t>
            </w:r>
            <w:r w:rsidR="00704820">
              <w:rPr>
                <w:rFonts w:ascii="Avenir Next LT Pro" w:hAnsi="Avenir Next LT Pro" w:cs="Arial"/>
                <w:sz w:val="22"/>
                <w:szCs w:val="22"/>
              </w:rPr>
              <w:t xml:space="preserve">and </w:t>
            </w:r>
            <w:r w:rsidR="0393B16F" w:rsidRPr="6AA9BB70">
              <w:rPr>
                <w:rFonts w:ascii="Avenir Next LT Pro" w:hAnsi="Avenir Next LT Pro" w:cs="Arial"/>
                <w:sz w:val="22"/>
                <w:szCs w:val="22"/>
              </w:rPr>
              <w:t>the re</w:t>
            </w:r>
            <w:r w:rsidR="02D898E6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lationship </w:t>
            </w:r>
            <w:r w:rsidR="00704820">
              <w:rPr>
                <w:rFonts w:ascii="Avenir Next LT Pro" w:hAnsi="Avenir Next LT Pro" w:cs="Arial"/>
                <w:sz w:val="22"/>
                <w:szCs w:val="22"/>
              </w:rPr>
              <w:t>between that work and the Society’s wider</w:t>
            </w:r>
            <w:r w:rsidR="02D898E6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 member</w:t>
            </w:r>
            <w:r w:rsidR="00F345EA">
              <w:rPr>
                <w:rFonts w:ascii="Avenir Next LT Pro" w:hAnsi="Avenir Next LT Pro" w:cs="Arial"/>
                <w:sz w:val="22"/>
                <w:szCs w:val="22"/>
              </w:rPr>
              <w:t>ship</w:t>
            </w:r>
            <w:r w:rsidR="02D898E6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 offer</w:t>
            </w:r>
            <w:r w:rsidR="00E26BA1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577AF228" w14:textId="77667515" w:rsidR="1D90CC83" w:rsidRDefault="00E26BA1" w:rsidP="6AA9BB70">
            <w:pPr>
              <w:numPr>
                <w:ilvl w:val="0"/>
                <w:numId w:val="14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>
              <w:rPr>
                <w:rFonts w:ascii="Avenir Next LT Pro" w:hAnsi="Avenir Next LT Pro" w:cs="Arial"/>
                <w:sz w:val="22"/>
                <w:szCs w:val="22"/>
              </w:rPr>
              <w:t>D</w:t>
            </w:r>
            <w:r w:rsidR="6454D655" w:rsidRPr="6AA9BB70">
              <w:rPr>
                <w:rFonts w:ascii="Avenir Next LT Pro" w:hAnsi="Avenir Next LT Pro" w:cs="Arial"/>
                <w:sz w:val="22"/>
                <w:szCs w:val="22"/>
              </w:rPr>
              <w:t>rive</w:t>
            </w:r>
            <w:r>
              <w:rPr>
                <w:rFonts w:ascii="Avenir Next LT Pro" w:hAnsi="Avenir Next LT Pro" w:cs="Arial"/>
                <w:sz w:val="22"/>
                <w:szCs w:val="22"/>
              </w:rPr>
              <w:t>s</w:t>
            </w:r>
            <w:r w:rsidR="5703D3EA" w:rsidRPr="6AA9BB70">
              <w:rPr>
                <w:rFonts w:ascii="Avenir Next LT Pro" w:hAnsi="Avenir Next LT Pro" w:cs="Arial"/>
                <w:sz w:val="22"/>
                <w:szCs w:val="22"/>
              </w:rPr>
              <w:t xml:space="preserve"> improved collaborative working between the </w:t>
            </w:r>
            <w:r>
              <w:rPr>
                <w:rFonts w:ascii="Avenir Next LT Pro" w:hAnsi="Avenir Next LT Pro" w:cs="Arial"/>
                <w:sz w:val="22"/>
                <w:szCs w:val="22"/>
              </w:rPr>
              <w:t xml:space="preserve">member advisory </w:t>
            </w:r>
            <w:r w:rsidR="5703D3EA" w:rsidRPr="6AA9BB70">
              <w:rPr>
                <w:rFonts w:ascii="Avenir Next LT Pro" w:hAnsi="Avenir Next LT Pro" w:cs="Arial"/>
                <w:sz w:val="22"/>
                <w:szCs w:val="22"/>
              </w:rPr>
              <w:t>committees.</w:t>
            </w:r>
          </w:p>
          <w:p w14:paraId="5E5A543D" w14:textId="7BD1F6B1" w:rsidR="00192AD1" w:rsidRDefault="00192AD1" w:rsidP="00192AD1">
            <w:pPr>
              <w:numPr>
                <w:ilvl w:val="0"/>
                <w:numId w:val="14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 w:rsidRPr="33D80461">
              <w:rPr>
                <w:rFonts w:ascii="Avenir Next LT Pro" w:hAnsi="Avenir Next LT Pro" w:cs="Arial"/>
                <w:sz w:val="22"/>
                <w:szCs w:val="22"/>
              </w:rPr>
              <w:t xml:space="preserve">Ensures that high-quality organisational, logistical and administrative support is provided to </w:t>
            </w:r>
            <w:r w:rsidR="60D79873" w:rsidRPr="33D80461">
              <w:rPr>
                <w:rFonts w:ascii="Avenir Next LT Pro" w:hAnsi="Avenir Next LT Pro" w:cs="Arial"/>
                <w:sz w:val="22"/>
                <w:szCs w:val="22"/>
              </w:rPr>
              <w:t xml:space="preserve">the </w:t>
            </w:r>
            <w:r w:rsidR="004A1F28">
              <w:rPr>
                <w:rFonts w:ascii="Avenir Next LT Pro" w:hAnsi="Avenir Next LT Pro" w:cs="Arial"/>
                <w:sz w:val="22"/>
                <w:szCs w:val="22"/>
              </w:rPr>
              <w:t xml:space="preserve">specialist </w:t>
            </w:r>
            <w:r w:rsidR="60D79873" w:rsidRPr="33D80461">
              <w:rPr>
                <w:rFonts w:ascii="Avenir Next LT Pro" w:hAnsi="Avenir Next LT Pro" w:cs="Arial"/>
                <w:sz w:val="22"/>
                <w:szCs w:val="22"/>
              </w:rPr>
              <w:t>member advisory committees</w:t>
            </w:r>
            <w:r w:rsidR="00FE5A2E">
              <w:rPr>
                <w:rFonts w:ascii="Avenir Next LT Pro" w:hAnsi="Avenir Next LT Pro" w:cs="Arial"/>
                <w:sz w:val="22"/>
                <w:szCs w:val="22"/>
              </w:rPr>
              <w:t xml:space="preserve">, also in their relationship with </w:t>
            </w:r>
            <w:r w:rsidR="60D79873" w:rsidRPr="33D80461">
              <w:rPr>
                <w:rFonts w:ascii="Avenir Next LT Pro" w:hAnsi="Avenir Next LT Pro" w:cs="Arial"/>
                <w:sz w:val="22"/>
                <w:szCs w:val="22"/>
              </w:rPr>
              <w:t>the Law Society C</w:t>
            </w:r>
            <w:r w:rsidR="57CC5E82" w:rsidRPr="33D80461">
              <w:rPr>
                <w:rFonts w:ascii="Avenir Next LT Pro" w:hAnsi="Avenir Next LT Pro" w:cs="Arial"/>
                <w:sz w:val="22"/>
                <w:szCs w:val="22"/>
              </w:rPr>
              <w:t xml:space="preserve">ouncil, Board and </w:t>
            </w:r>
            <w:r w:rsidR="00E63F7B">
              <w:rPr>
                <w:rFonts w:ascii="Avenir Next LT Pro" w:hAnsi="Avenir Next LT Pro" w:cs="Arial"/>
                <w:sz w:val="22"/>
                <w:szCs w:val="22"/>
              </w:rPr>
              <w:t xml:space="preserve">Board </w:t>
            </w:r>
            <w:r w:rsidR="57CC5E82" w:rsidRPr="33D80461">
              <w:rPr>
                <w:rFonts w:ascii="Avenir Next LT Pro" w:hAnsi="Avenir Next LT Pro" w:cs="Arial"/>
                <w:sz w:val="22"/>
                <w:szCs w:val="22"/>
              </w:rPr>
              <w:t>Committee</w:t>
            </w:r>
            <w:r w:rsidR="00C80E70">
              <w:rPr>
                <w:rFonts w:ascii="Avenir Next LT Pro" w:hAnsi="Avenir Next LT Pro" w:cs="Arial"/>
                <w:sz w:val="22"/>
                <w:szCs w:val="22"/>
              </w:rPr>
              <w:t>s</w:t>
            </w:r>
            <w:r w:rsidR="57CC5E82" w:rsidRPr="33D80461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07630781" w14:textId="5EB8115C" w:rsidR="00FE0458" w:rsidRPr="008E66C9" w:rsidRDefault="000C5DB6" w:rsidP="008E66C9">
            <w:pPr>
              <w:numPr>
                <w:ilvl w:val="0"/>
                <w:numId w:val="14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 w:rsidRPr="008E66C9">
              <w:rPr>
                <w:rFonts w:ascii="Avenir Next LT Pro" w:hAnsi="Avenir Next LT Pro" w:cs="Arial"/>
                <w:sz w:val="22"/>
                <w:szCs w:val="22"/>
              </w:rPr>
              <w:t xml:space="preserve">Supports the </w:t>
            </w:r>
            <w:r w:rsidR="008E66C9" w:rsidRPr="008E66C9">
              <w:rPr>
                <w:rFonts w:ascii="Avenir Next LT Pro" w:hAnsi="Avenir Next LT Pro" w:cs="Arial"/>
                <w:sz w:val="22"/>
                <w:szCs w:val="22"/>
              </w:rPr>
              <w:t xml:space="preserve">Policy </w:t>
            </w:r>
            <w:r w:rsidRPr="008E66C9">
              <w:rPr>
                <w:rFonts w:ascii="Avenir Next LT Pro" w:hAnsi="Avenir Next LT Pro" w:cs="Arial"/>
                <w:sz w:val="22"/>
                <w:szCs w:val="22"/>
              </w:rPr>
              <w:t xml:space="preserve">team </w:t>
            </w:r>
            <w:r w:rsidR="008E66C9" w:rsidRPr="008E66C9">
              <w:rPr>
                <w:rFonts w:ascii="Avenir Next LT Pro" w:hAnsi="Avenir Next LT Pro" w:cs="Arial"/>
                <w:sz w:val="22"/>
                <w:szCs w:val="22"/>
              </w:rPr>
              <w:t xml:space="preserve">and the Member Experience &amp; Services team </w:t>
            </w:r>
            <w:r w:rsidRPr="008E66C9">
              <w:rPr>
                <w:rFonts w:ascii="Avenir Next LT Pro" w:hAnsi="Avenir Next LT Pro" w:cs="Arial"/>
                <w:sz w:val="22"/>
                <w:szCs w:val="22"/>
              </w:rPr>
              <w:t xml:space="preserve">in </w:t>
            </w:r>
            <w:r w:rsidR="009A2F30" w:rsidRPr="008E66C9">
              <w:rPr>
                <w:rFonts w:ascii="Avenir Next LT Pro" w:hAnsi="Avenir Next LT Pro" w:cs="Arial"/>
                <w:sz w:val="22"/>
                <w:szCs w:val="22"/>
              </w:rPr>
              <w:t xml:space="preserve">embedding </w:t>
            </w:r>
            <w:r w:rsidR="0016064A" w:rsidRPr="008E66C9">
              <w:rPr>
                <w:rFonts w:ascii="Avenir Next LT Pro" w:hAnsi="Avenir Next LT Pro" w:cs="Arial"/>
                <w:sz w:val="22"/>
                <w:szCs w:val="22"/>
              </w:rPr>
              <w:t>the common terms of reference for</w:t>
            </w:r>
            <w:r w:rsidR="00733D80" w:rsidRPr="008E66C9">
              <w:rPr>
                <w:rFonts w:ascii="Avenir Next LT Pro" w:hAnsi="Avenir Next LT Pro" w:cs="Arial"/>
                <w:sz w:val="22"/>
                <w:szCs w:val="22"/>
              </w:rPr>
              <w:t xml:space="preserve"> the </w:t>
            </w:r>
            <w:r w:rsidR="00626449" w:rsidRPr="008E66C9">
              <w:rPr>
                <w:rFonts w:ascii="Avenir Next LT Pro" w:hAnsi="Avenir Next LT Pro" w:cs="Arial"/>
                <w:sz w:val="22"/>
                <w:szCs w:val="22"/>
              </w:rPr>
              <w:t xml:space="preserve">member advisory committees </w:t>
            </w:r>
            <w:r w:rsidR="00C80175" w:rsidRPr="008E66C9">
              <w:rPr>
                <w:rFonts w:ascii="Avenir Next LT Pro" w:hAnsi="Avenir Next LT Pro" w:cs="Arial"/>
                <w:sz w:val="22"/>
                <w:szCs w:val="22"/>
              </w:rPr>
              <w:t xml:space="preserve">and </w:t>
            </w:r>
            <w:r w:rsidR="00867C30">
              <w:rPr>
                <w:rFonts w:ascii="Avenir Next LT Pro" w:hAnsi="Avenir Next LT Pro" w:cs="Arial"/>
                <w:sz w:val="22"/>
                <w:szCs w:val="22"/>
              </w:rPr>
              <w:t xml:space="preserve">ensuring </w:t>
            </w:r>
            <w:r w:rsidR="005A6A12" w:rsidRPr="008E66C9">
              <w:rPr>
                <w:rFonts w:ascii="Avenir Next LT Pro" w:hAnsi="Avenir Next LT Pro" w:cs="Arial"/>
                <w:sz w:val="22"/>
                <w:szCs w:val="22"/>
              </w:rPr>
              <w:t>com</w:t>
            </w:r>
            <w:r w:rsidR="00BD3C73" w:rsidRPr="008E66C9">
              <w:rPr>
                <w:rFonts w:ascii="Avenir Next LT Pro" w:hAnsi="Avenir Next LT Pro" w:cs="Arial"/>
                <w:sz w:val="22"/>
                <w:szCs w:val="22"/>
              </w:rPr>
              <w:t xml:space="preserve">pliance </w:t>
            </w:r>
            <w:r w:rsidR="00694F63" w:rsidRPr="008E66C9">
              <w:rPr>
                <w:rFonts w:ascii="Avenir Next LT Pro" w:hAnsi="Avenir Next LT Pro" w:cs="Arial"/>
                <w:sz w:val="22"/>
                <w:szCs w:val="22"/>
              </w:rPr>
              <w:t xml:space="preserve">with </w:t>
            </w:r>
            <w:r w:rsidR="0031499C" w:rsidRPr="008E66C9">
              <w:rPr>
                <w:rFonts w:ascii="Avenir Next LT Pro" w:hAnsi="Avenir Next LT Pro" w:cs="Arial"/>
                <w:sz w:val="22"/>
                <w:szCs w:val="22"/>
              </w:rPr>
              <w:t xml:space="preserve">organisational </w:t>
            </w:r>
            <w:r w:rsidR="009A026B" w:rsidRPr="008E66C9">
              <w:rPr>
                <w:rFonts w:ascii="Avenir Next LT Pro" w:hAnsi="Avenir Next LT Pro" w:cs="Arial"/>
                <w:sz w:val="22"/>
                <w:szCs w:val="22"/>
              </w:rPr>
              <w:t>strategic</w:t>
            </w:r>
            <w:r w:rsidR="00694F63" w:rsidRPr="008E66C9">
              <w:rPr>
                <w:rFonts w:ascii="Avenir Next LT Pro" w:hAnsi="Avenir Next LT Pro" w:cs="Arial"/>
                <w:sz w:val="22"/>
                <w:szCs w:val="22"/>
              </w:rPr>
              <w:t xml:space="preserve"> reporting </w:t>
            </w:r>
            <w:r w:rsidR="005820CC">
              <w:rPr>
                <w:rFonts w:ascii="Avenir Next LT Pro" w:hAnsi="Avenir Next LT Pro" w:cs="Arial"/>
                <w:sz w:val="22"/>
                <w:szCs w:val="22"/>
              </w:rPr>
              <w:t>on the work of th</w:t>
            </w:r>
            <w:r w:rsidR="00C80E70">
              <w:rPr>
                <w:rFonts w:ascii="Avenir Next LT Pro" w:hAnsi="Avenir Next LT Pro" w:cs="Arial"/>
                <w:sz w:val="22"/>
                <w:szCs w:val="22"/>
              </w:rPr>
              <w:t>os</w:t>
            </w:r>
            <w:r w:rsidR="005820CC">
              <w:rPr>
                <w:rFonts w:ascii="Avenir Next LT Pro" w:hAnsi="Avenir Next LT Pro" w:cs="Arial"/>
                <w:sz w:val="22"/>
                <w:szCs w:val="22"/>
              </w:rPr>
              <w:t>e committees.</w:t>
            </w:r>
            <w:r w:rsidR="00694F63" w:rsidRPr="008E66C9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1E63AA" w:rsidRPr="008E66C9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</w:p>
          <w:p w14:paraId="157E1DD1" w14:textId="77777777" w:rsidR="000C3FEA" w:rsidRDefault="00DA0C10" w:rsidP="00A66E16">
            <w:pPr>
              <w:numPr>
                <w:ilvl w:val="0"/>
                <w:numId w:val="14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 w:rsidRPr="00192AD1">
              <w:rPr>
                <w:rFonts w:ascii="Avenir Next LT Pro" w:hAnsi="Avenir Next LT Pro" w:cs="Arial"/>
                <w:sz w:val="22"/>
                <w:szCs w:val="22"/>
              </w:rPr>
              <w:t>Take</w:t>
            </w:r>
            <w:r w:rsidR="00AF780A">
              <w:rPr>
                <w:rFonts w:ascii="Avenir Next LT Pro" w:hAnsi="Avenir Next LT Pro" w:cs="Arial"/>
                <w:sz w:val="22"/>
                <w:szCs w:val="22"/>
              </w:rPr>
              <w:t>s</w:t>
            </w:r>
            <w:r w:rsidRPr="00192AD1">
              <w:rPr>
                <w:rFonts w:ascii="Avenir Next LT Pro" w:hAnsi="Avenir Next LT Pro" w:cs="Arial"/>
                <w:sz w:val="22"/>
                <w:szCs w:val="22"/>
              </w:rPr>
              <w:t xml:space="preserve"> responsibility for </w:t>
            </w:r>
            <w:r w:rsidR="000C3FEA">
              <w:rPr>
                <w:rFonts w:ascii="Avenir Next LT Pro" w:hAnsi="Avenir Next LT Pro" w:cs="Arial"/>
                <w:sz w:val="22"/>
                <w:szCs w:val="22"/>
              </w:rPr>
              <w:t xml:space="preserve">the </w:t>
            </w:r>
            <w:r w:rsidRPr="00192AD1">
              <w:rPr>
                <w:rFonts w:ascii="Avenir Next LT Pro" w:hAnsi="Avenir Next LT Pro" w:cs="Arial"/>
                <w:sz w:val="22"/>
                <w:szCs w:val="22"/>
              </w:rPr>
              <w:t>day-to-day management of a team of governance officers</w:t>
            </w:r>
            <w:r w:rsidR="000C3FEA">
              <w:rPr>
                <w:rFonts w:ascii="Avenir Next LT Pro" w:hAnsi="Avenir Next LT Pro" w:cs="Arial"/>
                <w:sz w:val="22"/>
                <w:szCs w:val="22"/>
              </w:rPr>
              <w:t xml:space="preserve"> supporting the member advisory committees</w:t>
            </w:r>
            <w:r w:rsidRPr="00192AD1">
              <w:rPr>
                <w:rFonts w:ascii="Avenir Next LT Pro" w:hAnsi="Avenir Next LT Pro" w:cs="Arial"/>
                <w:sz w:val="22"/>
                <w:szCs w:val="22"/>
              </w:rPr>
              <w:t>, set</w:t>
            </w:r>
            <w:r w:rsidR="004A7637">
              <w:rPr>
                <w:rFonts w:ascii="Avenir Next LT Pro" w:hAnsi="Avenir Next LT Pro" w:cs="Arial"/>
                <w:sz w:val="22"/>
                <w:szCs w:val="22"/>
              </w:rPr>
              <w:t>s</w:t>
            </w:r>
            <w:r w:rsidRPr="00192AD1">
              <w:rPr>
                <w:rFonts w:ascii="Avenir Next LT Pro" w:hAnsi="Avenir Next LT Pro" w:cs="Arial"/>
                <w:sz w:val="22"/>
                <w:szCs w:val="22"/>
              </w:rPr>
              <w:t xml:space="preserve"> objectives and conduct</w:t>
            </w:r>
            <w:r w:rsidR="004A7637">
              <w:rPr>
                <w:rFonts w:ascii="Avenir Next LT Pro" w:hAnsi="Avenir Next LT Pro" w:cs="Arial"/>
                <w:sz w:val="22"/>
                <w:szCs w:val="22"/>
              </w:rPr>
              <w:t>s</w:t>
            </w:r>
            <w:r w:rsidRPr="00192AD1">
              <w:rPr>
                <w:rFonts w:ascii="Avenir Next LT Pro" w:hAnsi="Avenir Next LT Pro" w:cs="Arial"/>
                <w:sz w:val="22"/>
                <w:szCs w:val="22"/>
              </w:rPr>
              <w:t xml:space="preserve"> performance management including regular one-to-one meetings, appraisals and development reviews.</w:t>
            </w:r>
            <w:r w:rsidR="00A66E16" w:rsidRPr="00192AD1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</w:p>
          <w:p w14:paraId="3DE5FDDE" w14:textId="07CC2172" w:rsidR="00A66E16" w:rsidRPr="00192AD1" w:rsidRDefault="00A66E16" w:rsidP="00A66E16">
            <w:pPr>
              <w:numPr>
                <w:ilvl w:val="0"/>
                <w:numId w:val="14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 w:rsidRPr="00192AD1">
              <w:rPr>
                <w:rFonts w:ascii="Avenir Next LT Pro" w:hAnsi="Avenir Next LT Pro" w:cs="Arial"/>
                <w:sz w:val="22"/>
                <w:szCs w:val="22"/>
              </w:rPr>
              <w:t>Provide</w:t>
            </w:r>
            <w:r w:rsidR="004A7637">
              <w:rPr>
                <w:rFonts w:ascii="Avenir Next LT Pro" w:hAnsi="Avenir Next LT Pro" w:cs="Arial"/>
                <w:sz w:val="22"/>
                <w:szCs w:val="22"/>
              </w:rPr>
              <w:t>s</w:t>
            </w:r>
            <w:r w:rsidRPr="00192AD1">
              <w:rPr>
                <w:rFonts w:ascii="Avenir Next LT Pro" w:hAnsi="Avenir Next LT Pro" w:cs="Arial"/>
                <w:sz w:val="22"/>
                <w:szCs w:val="22"/>
              </w:rPr>
              <w:t xml:space="preserve"> consistent and pragmatic advice, instructi</w:t>
            </w:r>
            <w:r w:rsidR="000C3FEA">
              <w:rPr>
                <w:rFonts w:ascii="Avenir Next LT Pro" w:hAnsi="Avenir Next LT Pro" w:cs="Arial"/>
                <w:sz w:val="22"/>
                <w:szCs w:val="22"/>
              </w:rPr>
              <w:t>o</w:t>
            </w:r>
            <w:r w:rsidRPr="00192AD1">
              <w:rPr>
                <w:rFonts w:ascii="Avenir Next LT Pro" w:hAnsi="Avenir Next LT Pro" w:cs="Arial"/>
                <w:sz w:val="22"/>
                <w:szCs w:val="22"/>
              </w:rPr>
              <w:t>n</w:t>
            </w:r>
            <w:r w:rsidR="000C3FEA">
              <w:rPr>
                <w:rFonts w:ascii="Avenir Next LT Pro" w:hAnsi="Avenir Next LT Pro" w:cs="Arial"/>
                <w:sz w:val="22"/>
                <w:szCs w:val="22"/>
              </w:rPr>
              <w:t>s</w:t>
            </w:r>
            <w:r w:rsidRPr="00192AD1">
              <w:rPr>
                <w:rFonts w:ascii="Avenir Next LT Pro" w:hAnsi="Avenir Next LT Pro" w:cs="Arial"/>
                <w:sz w:val="22"/>
                <w:szCs w:val="22"/>
              </w:rPr>
              <w:t xml:space="preserve"> and quality check</w:t>
            </w:r>
            <w:r w:rsidR="000C3FEA">
              <w:rPr>
                <w:rFonts w:ascii="Avenir Next LT Pro" w:hAnsi="Avenir Next LT Pro" w:cs="Arial"/>
                <w:sz w:val="22"/>
                <w:szCs w:val="22"/>
              </w:rPr>
              <w:t>s</w:t>
            </w:r>
            <w:r w:rsidRPr="00192AD1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0C3FEA">
              <w:rPr>
                <w:rFonts w:ascii="Avenir Next LT Pro" w:hAnsi="Avenir Next LT Pro" w:cs="Arial"/>
                <w:sz w:val="22"/>
                <w:szCs w:val="22"/>
              </w:rPr>
              <w:t xml:space="preserve">on the </w:t>
            </w:r>
            <w:r w:rsidRPr="00192AD1">
              <w:rPr>
                <w:rFonts w:ascii="Avenir Next LT Pro" w:hAnsi="Avenir Next LT Pro" w:cs="Arial"/>
                <w:sz w:val="22"/>
                <w:szCs w:val="22"/>
              </w:rPr>
              <w:t>work of team members.</w:t>
            </w:r>
          </w:p>
          <w:p w14:paraId="3B48FE7F" w14:textId="3D2BC0DF" w:rsidR="00A66E16" w:rsidRDefault="00A66E16" w:rsidP="00A66E16">
            <w:pPr>
              <w:numPr>
                <w:ilvl w:val="0"/>
                <w:numId w:val="14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 w:rsidRPr="00192AD1">
              <w:rPr>
                <w:rFonts w:ascii="Avenir Next LT Pro" w:hAnsi="Avenir Next LT Pro" w:cs="Arial"/>
                <w:sz w:val="22"/>
                <w:szCs w:val="22"/>
              </w:rPr>
              <w:lastRenderedPageBreak/>
              <w:t xml:space="preserve">Provides </w:t>
            </w:r>
            <w:r w:rsidR="00D26833">
              <w:rPr>
                <w:rFonts w:ascii="Avenir Next LT Pro" w:hAnsi="Avenir Next LT Pro" w:cs="Arial"/>
                <w:sz w:val="22"/>
                <w:szCs w:val="22"/>
              </w:rPr>
              <w:t xml:space="preserve">specialist governance </w:t>
            </w:r>
            <w:r w:rsidRPr="00192AD1">
              <w:rPr>
                <w:rFonts w:ascii="Avenir Next LT Pro" w:hAnsi="Avenir Next LT Pro" w:cs="Arial"/>
                <w:sz w:val="22"/>
                <w:szCs w:val="22"/>
              </w:rPr>
              <w:t xml:space="preserve">training </w:t>
            </w:r>
            <w:r w:rsidR="00BE1285">
              <w:rPr>
                <w:rFonts w:ascii="Avenir Next LT Pro" w:hAnsi="Avenir Next LT Pro" w:cs="Arial"/>
                <w:sz w:val="22"/>
                <w:szCs w:val="22"/>
              </w:rPr>
              <w:t xml:space="preserve">and guidance </w:t>
            </w:r>
            <w:r w:rsidRPr="00192AD1">
              <w:rPr>
                <w:rFonts w:ascii="Avenir Next LT Pro" w:hAnsi="Avenir Next LT Pro" w:cs="Arial"/>
                <w:sz w:val="22"/>
                <w:szCs w:val="22"/>
              </w:rPr>
              <w:t>to</w:t>
            </w:r>
            <w:r w:rsidR="00D26833">
              <w:rPr>
                <w:rFonts w:ascii="Avenir Next LT Pro" w:hAnsi="Avenir Next LT Pro" w:cs="Arial"/>
                <w:sz w:val="22"/>
                <w:szCs w:val="22"/>
              </w:rPr>
              <w:t xml:space="preserve"> the</w:t>
            </w:r>
            <w:r w:rsidRPr="00192AD1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D13353">
              <w:rPr>
                <w:rFonts w:ascii="Avenir Next LT Pro" w:hAnsi="Avenir Next LT Pro" w:cs="Arial"/>
                <w:sz w:val="22"/>
                <w:szCs w:val="22"/>
              </w:rPr>
              <w:t xml:space="preserve">governance officers </w:t>
            </w:r>
            <w:r w:rsidR="006464ED">
              <w:rPr>
                <w:rFonts w:ascii="Avenir Next LT Pro" w:hAnsi="Avenir Next LT Pro" w:cs="Arial"/>
                <w:sz w:val="22"/>
                <w:szCs w:val="22"/>
              </w:rPr>
              <w:t xml:space="preserve">supporting the member advisory committees </w:t>
            </w:r>
            <w:r w:rsidR="00D13353">
              <w:rPr>
                <w:rFonts w:ascii="Avenir Next LT Pro" w:hAnsi="Avenir Next LT Pro" w:cs="Arial"/>
                <w:sz w:val="22"/>
                <w:szCs w:val="22"/>
              </w:rPr>
              <w:t xml:space="preserve">and </w:t>
            </w:r>
            <w:r w:rsidR="006464ED">
              <w:rPr>
                <w:rFonts w:ascii="Avenir Next LT Pro" w:hAnsi="Avenir Next LT Pro" w:cs="Arial"/>
                <w:sz w:val="22"/>
                <w:szCs w:val="22"/>
              </w:rPr>
              <w:t xml:space="preserve">to the </w:t>
            </w:r>
            <w:r w:rsidR="00987DA3">
              <w:rPr>
                <w:rFonts w:ascii="Avenir Next LT Pro" w:hAnsi="Avenir Next LT Pro" w:cs="Arial"/>
                <w:sz w:val="22"/>
                <w:szCs w:val="22"/>
              </w:rPr>
              <w:t>m</w:t>
            </w:r>
            <w:r w:rsidRPr="00192AD1">
              <w:rPr>
                <w:rFonts w:ascii="Avenir Next LT Pro" w:hAnsi="Avenir Next LT Pro" w:cs="Arial"/>
                <w:sz w:val="22"/>
                <w:szCs w:val="22"/>
              </w:rPr>
              <w:t xml:space="preserve">embers </w:t>
            </w:r>
            <w:r w:rsidR="006464ED">
              <w:rPr>
                <w:rFonts w:ascii="Avenir Next LT Pro" w:hAnsi="Avenir Next LT Pro" w:cs="Arial"/>
                <w:sz w:val="22"/>
                <w:szCs w:val="22"/>
              </w:rPr>
              <w:t xml:space="preserve">of those committees. </w:t>
            </w:r>
          </w:p>
          <w:p w14:paraId="7A34698D" w14:textId="77777777" w:rsidR="000C3FEA" w:rsidRDefault="00F47717" w:rsidP="00B6488F">
            <w:pPr>
              <w:numPr>
                <w:ilvl w:val="0"/>
                <w:numId w:val="14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 w:rsidRPr="000C3FEA">
              <w:rPr>
                <w:rFonts w:ascii="Avenir Next LT Pro" w:hAnsi="Avenir Next LT Pro" w:cs="Arial"/>
                <w:sz w:val="22"/>
                <w:szCs w:val="22"/>
              </w:rPr>
              <w:t xml:space="preserve">Supports the implementation of new ways of working </w:t>
            </w:r>
            <w:r w:rsidR="000C3FEA">
              <w:rPr>
                <w:rFonts w:ascii="Avenir Next LT Pro" w:hAnsi="Avenir Next LT Pro" w:cs="Arial"/>
                <w:sz w:val="22"/>
                <w:szCs w:val="22"/>
              </w:rPr>
              <w:t xml:space="preserve">developed through the Society’s </w:t>
            </w:r>
            <w:r w:rsidRPr="000C3FEA">
              <w:rPr>
                <w:rFonts w:ascii="Avenir Next LT Pro" w:hAnsi="Avenir Next LT Pro" w:cs="Arial"/>
                <w:sz w:val="22"/>
                <w:szCs w:val="22"/>
              </w:rPr>
              <w:t xml:space="preserve">Get Involved strategy. </w:t>
            </w:r>
          </w:p>
          <w:p w14:paraId="743B6214" w14:textId="4A820CDD" w:rsidR="006B477B" w:rsidRPr="00B6488F" w:rsidRDefault="00E0254C" w:rsidP="00B6488F">
            <w:pPr>
              <w:numPr>
                <w:ilvl w:val="0"/>
                <w:numId w:val="14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>
              <w:rPr>
                <w:rFonts w:ascii="Avenir Next LT Pro" w:hAnsi="Avenir Next LT Pro" w:cs="Arial"/>
                <w:sz w:val="22"/>
                <w:szCs w:val="22"/>
              </w:rPr>
              <w:t>Maintain</w:t>
            </w:r>
            <w:r w:rsidR="000C3FEA">
              <w:rPr>
                <w:rFonts w:ascii="Avenir Next LT Pro" w:hAnsi="Avenir Next LT Pro" w:cs="Arial"/>
                <w:sz w:val="22"/>
                <w:szCs w:val="22"/>
              </w:rPr>
              <w:t>s</w:t>
            </w:r>
            <w:r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Pr="000C3FEA">
              <w:rPr>
                <w:rFonts w:ascii="Avenir Next LT Pro" w:hAnsi="Avenir Next LT Pro" w:cs="Arial"/>
                <w:sz w:val="22"/>
                <w:szCs w:val="22"/>
              </w:rPr>
              <w:t>clear and consistent processes with the Volunteer Manager to identify and deliver support for new and developing member volunteer structures created via the Member Advisory Forum.</w:t>
            </w:r>
          </w:p>
          <w:p w14:paraId="256A4F68" w14:textId="590C6366" w:rsidR="00B048EE" w:rsidRDefault="00192AD1" w:rsidP="00192AD1">
            <w:pPr>
              <w:numPr>
                <w:ilvl w:val="0"/>
                <w:numId w:val="14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 w:rsidRPr="00192AD1">
              <w:rPr>
                <w:rFonts w:ascii="Avenir Next LT Pro" w:hAnsi="Avenir Next LT Pro" w:cs="Arial"/>
                <w:sz w:val="22"/>
                <w:szCs w:val="22"/>
              </w:rPr>
              <w:t xml:space="preserve">Works with colleagues </w:t>
            </w:r>
            <w:r w:rsidR="004413E8">
              <w:rPr>
                <w:rFonts w:ascii="Avenir Next LT Pro" w:hAnsi="Avenir Next LT Pro" w:cs="Arial"/>
                <w:sz w:val="22"/>
                <w:szCs w:val="22"/>
              </w:rPr>
              <w:t xml:space="preserve">to </w:t>
            </w:r>
            <w:proofErr w:type="gramStart"/>
            <w:r w:rsidR="004413E8">
              <w:rPr>
                <w:rFonts w:ascii="Avenir Next LT Pro" w:hAnsi="Avenir Next LT Pro" w:cs="Arial"/>
                <w:sz w:val="22"/>
                <w:szCs w:val="22"/>
              </w:rPr>
              <w:t xml:space="preserve">support </w:t>
            </w:r>
            <w:r w:rsidRPr="00192AD1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4413E8">
              <w:rPr>
                <w:rFonts w:ascii="Avenir Next LT Pro" w:hAnsi="Avenir Next LT Pro" w:cs="Arial"/>
                <w:sz w:val="22"/>
                <w:szCs w:val="22"/>
              </w:rPr>
              <w:t>governance</w:t>
            </w:r>
            <w:proofErr w:type="gramEnd"/>
            <w:r w:rsidR="004413E8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Pr="00192AD1">
              <w:rPr>
                <w:rFonts w:ascii="Avenir Next LT Pro" w:hAnsi="Avenir Next LT Pro" w:cs="Arial"/>
                <w:sz w:val="22"/>
                <w:szCs w:val="22"/>
              </w:rPr>
              <w:t xml:space="preserve">processes </w:t>
            </w:r>
            <w:proofErr w:type="gramStart"/>
            <w:r w:rsidRPr="00192AD1">
              <w:rPr>
                <w:rFonts w:ascii="Avenir Next LT Pro" w:hAnsi="Avenir Next LT Pro" w:cs="Arial"/>
                <w:sz w:val="22"/>
                <w:szCs w:val="22"/>
              </w:rPr>
              <w:t>including  appointments</w:t>
            </w:r>
            <w:proofErr w:type="gramEnd"/>
            <w:r w:rsidR="00ED7BDA">
              <w:rPr>
                <w:rFonts w:ascii="Avenir Next LT Pro" w:hAnsi="Avenir Next LT Pro" w:cs="Arial"/>
                <w:sz w:val="22"/>
                <w:szCs w:val="22"/>
              </w:rPr>
              <w:t xml:space="preserve"> to the member advisory committees</w:t>
            </w:r>
            <w:r w:rsidRPr="00192AD1">
              <w:rPr>
                <w:rFonts w:ascii="Avenir Next LT Pro" w:hAnsi="Avenir Next LT Pro" w:cs="Arial"/>
                <w:sz w:val="22"/>
                <w:szCs w:val="22"/>
              </w:rPr>
              <w:t xml:space="preserve">, </w:t>
            </w:r>
            <w:r w:rsidR="00ED7BDA">
              <w:rPr>
                <w:rFonts w:ascii="Avenir Next LT Pro" w:hAnsi="Avenir Next LT Pro" w:cs="Arial"/>
                <w:sz w:val="22"/>
                <w:szCs w:val="22"/>
              </w:rPr>
              <w:t xml:space="preserve">specialist </w:t>
            </w:r>
            <w:r w:rsidRPr="00192AD1">
              <w:rPr>
                <w:rFonts w:ascii="Avenir Next LT Pro" w:hAnsi="Avenir Next LT Pro" w:cs="Arial"/>
                <w:sz w:val="22"/>
                <w:szCs w:val="22"/>
              </w:rPr>
              <w:t>induction</w:t>
            </w:r>
            <w:r w:rsidR="002D097D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ED7BDA">
              <w:rPr>
                <w:rFonts w:ascii="Avenir Next LT Pro" w:hAnsi="Avenir Next LT Pro" w:cs="Arial"/>
                <w:sz w:val="22"/>
                <w:szCs w:val="22"/>
              </w:rPr>
              <w:t xml:space="preserve">and </w:t>
            </w:r>
            <w:r w:rsidRPr="00192AD1">
              <w:rPr>
                <w:rFonts w:ascii="Avenir Next LT Pro" w:hAnsi="Avenir Next LT Pro" w:cs="Arial"/>
                <w:sz w:val="22"/>
                <w:szCs w:val="22"/>
              </w:rPr>
              <w:t xml:space="preserve">training </w:t>
            </w:r>
            <w:r w:rsidR="00ED7BDA">
              <w:rPr>
                <w:rFonts w:ascii="Avenir Next LT Pro" w:hAnsi="Avenir Next LT Pro" w:cs="Arial"/>
                <w:sz w:val="22"/>
                <w:szCs w:val="22"/>
              </w:rPr>
              <w:t>on the wor</w:t>
            </w:r>
            <w:r w:rsidR="00B51660">
              <w:rPr>
                <w:rFonts w:ascii="Avenir Next LT Pro" w:hAnsi="Avenir Next LT Pro" w:cs="Arial"/>
                <w:sz w:val="22"/>
                <w:szCs w:val="22"/>
              </w:rPr>
              <w:t xml:space="preserve">k of those committees, </w:t>
            </w:r>
            <w:r w:rsidRPr="00192AD1">
              <w:rPr>
                <w:rFonts w:ascii="Avenir Next LT Pro" w:hAnsi="Avenir Next LT Pro" w:cs="Arial"/>
                <w:sz w:val="22"/>
                <w:szCs w:val="22"/>
              </w:rPr>
              <w:t>and financ</w:t>
            </w:r>
            <w:r w:rsidR="00B51660">
              <w:rPr>
                <w:rFonts w:ascii="Avenir Next LT Pro" w:hAnsi="Avenir Next LT Pro" w:cs="Arial"/>
                <w:sz w:val="22"/>
                <w:szCs w:val="22"/>
              </w:rPr>
              <w:t>ial processes</w:t>
            </w:r>
            <w:r w:rsidRPr="00192AD1">
              <w:rPr>
                <w:rFonts w:ascii="Avenir Next LT Pro" w:hAnsi="Avenir Next LT Pro" w:cs="Arial"/>
                <w:sz w:val="22"/>
                <w:szCs w:val="22"/>
              </w:rPr>
              <w:t xml:space="preserve">. </w:t>
            </w:r>
          </w:p>
          <w:p w14:paraId="446AFB58" w14:textId="77777777" w:rsidR="000C3FEA" w:rsidRDefault="00192AD1" w:rsidP="00192AD1">
            <w:pPr>
              <w:numPr>
                <w:ilvl w:val="0"/>
                <w:numId w:val="14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 w:rsidRPr="33D80461">
              <w:rPr>
                <w:rFonts w:ascii="Avenir Next LT Pro" w:hAnsi="Avenir Next LT Pro" w:cs="Arial"/>
                <w:sz w:val="22"/>
                <w:szCs w:val="22"/>
              </w:rPr>
              <w:t xml:space="preserve">Develops and implements </w:t>
            </w:r>
            <w:r w:rsidR="00B51660">
              <w:rPr>
                <w:rFonts w:ascii="Avenir Next LT Pro" w:hAnsi="Avenir Next LT Pro" w:cs="Arial"/>
                <w:sz w:val="22"/>
                <w:szCs w:val="22"/>
              </w:rPr>
              <w:t xml:space="preserve">work </w:t>
            </w:r>
            <w:r w:rsidRPr="33D80461">
              <w:rPr>
                <w:rFonts w:ascii="Avenir Next LT Pro" w:hAnsi="Avenir Next LT Pro" w:cs="Arial"/>
                <w:sz w:val="22"/>
                <w:szCs w:val="22"/>
              </w:rPr>
              <w:t xml:space="preserve">strategies for the </w:t>
            </w:r>
            <w:r w:rsidR="006317A4">
              <w:rPr>
                <w:rFonts w:ascii="Avenir Next LT Pro" w:hAnsi="Avenir Next LT Pro" w:cs="Arial"/>
                <w:sz w:val="22"/>
                <w:szCs w:val="22"/>
              </w:rPr>
              <w:t xml:space="preserve">team </w:t>
            </w:r>
            <w:r w:rsidR="000C3FEA">
              <w:rPr>
                <w:rFonts w:ascii="Avenir Next LT Pro" w:hAnsi="Avenir Next LT Pro" w:cs="Arial"/>
                <w:sz w:val="22"/>
                <w:szCs w:val="22"/>
              </w:rPr>
              <w:t xml:space="preserve">of governance officers </w:t>
            </w:r>
            <w:r w:rsidR="007B158A">
              <w:rPr>
                <w:rFonts w:ascii="Avenir Next LT Pro" w:hAnsi="Avenir Next LT Pro" w:cs="Arial"/>
                <w:sz w:val="22"/>
                <w:szCs w:val="22"/>
              </w:rPr>
              <w:t xml:space="preserve">to </w:t>
            </w:r>
            <w:r w:rsidR="006317A4">
              <w:rPr>
                <w:rFonts w:ascii="Avenir Next LT Pro" w:hAnsi="Avenir Next LT Pro" w:cs="Arial"/>
                <w:sz w:val="22"/>
                <w:szCs w:val="22"/>
              </w:rPr>
              <w:t>provid</w:t>
            </w:r>
            <w:r w:rsidR="007B158A">
              <w:rPr>
                <w:rFonts w:ascii="Avenir Next LT Pro" w:hAnsi="Avenir Next LT Pro" w:cs="Arial"/>
                <w:sz w:val="22"/>
                <w:szCs w:val="22"/>
              </w:rPr>
              <w:t>e</w:t>
            </w:r>
            <w:r w:rsidR="006317A4">
              <w:rPr>
                <w:rFonts w:ascii="Avenir Next LT Pro" w:hAnsi="Avenir Next LT Pro" w:cs="Arial"/>
                <w:sz w:val="22"/>
                <w:szCs w:val="22"/>
              </w:rPr>
              <w:t xml:space="preserve"> governance support for the member advisory committees</w:t>
            </w:r>
            <w:r w:rsidRPr="33D80461">
              <w:rPr>
                <w:rFonts w:ascii="Avenir Next LT Pro" w:hAnsi="Avenir Next LT Pro" w:cs="Arial"/>
                <w:sz w:val="22"/>
                <w:szCs w:val="22"/>
              </w:rPr>
              <w:t xml:space="preserve"> in line with </w:t>
            </w:r>
            <w:r w:rsidR="007B158A">
              <w:rPr>
                <w:rFonts w:ascii="Avenir Next LT Pro" w:hAnsi="Avenir Next LT Pro" w:cs="Arial"/>
                <w:sz w:val="22"/>
                <w:szCs w:val="22"/>
              </w:rPr>
              <w:t xml:space="preserve">aspects of </w:t>
            </w:r>
            <w:r w:rsidRPr="33D80461">
              <w:rPr>
                <w:rFonts w:ascii="Avenir Next LT Pro" w:hAnsi="Avenir Next LT Pro" w:cs="Arial"/>
                <w:sz w:val="22"/>
                <w:szCs w:val="22"/>
              </w:rPr>
              <w:t>the business plan</w:t>
            </w:r>
            <w:r w:rsidR="006317A4">
              <w:rPr>
                <w:rFonts w:ascii="Avenir Next LT Pro" w:hAnsi="Avenir Next LT Pro" w:cs="Arial"/>
                <w:sz w:val="22"/>
                <w:szCs w:val="22"/>
              </w:rPr>
              <w:t xml:space="preserve"> and strategy</w:t>
            </w:r>
            <w:r w:rsidR="007B158A">
              <w:rPr>
                <w:rFonts w:ascii="Avenir Next LT Pro" w:hAnsi="Avenir Next LT Pro" w:cs="Arial"/>
                <w:sz w:val="22"/>
                <w:szCs w:val="22"/>
              </w:rPr>
              <w:t xml:space="preserve"> that are relevant to the work of those committees</w:t>
            </w:r>
            <w:r w:rsidRPr="33D80461">
              <w:rPr>
                <w:rFonts w:ascii="Avenir Next LT Pro" w:hAnsi="Avenir Next LT Pro" w:cs="Arial"/>
                <w:sz w:val="22"/>
                <w:szCs w:val="22"/>
              </w:rPr>
              <w:t>, maximis</w:t>
            </w:r>
            <w:r w:rsidR="000E575B">
              <w:rPr>
                <w:rFonts w:ascii="Avenir Next LT Pro" w:hAnsi="Avenir Next LT Pro" w:cs="Arial"/>
                <w:sz w:val="22"/>
                <w:szCs w:val="22"/>
              </w:rPr>
              <w:t>ing</w:t>
            </w:r>
            <w:r w:rsidRPr="33D80461">
              <w:rPr>
                <w:rFonts w:ascii="Avenir Next LT Pro" w:hAnsi="Avenir Next LT Pro" w:cs="Arial"/>
                <w:sz w:val="22"/>
                <w:szCs w:val="22"/>
              </w:rPr>
              <w:t xml:space="preserve"> efficiency in the processes used to review, approve and track progress. </w:t>
            </w:r>
          </w:p>
          <w:p w14:paraId="4A5E83B9" w14:textId="4A6A61AE" w:rsidR="00192AD1" w:rsidRPr="00B068B2" w:rsidRDefault="00192AD1" w:rsidP="00192AD1">
            <w:pPr>
              <w:numPr>
                <w:ilvl w:val="0"/>
                <w:numId w:val="14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 w:rsidRPr="00192AD1">
              <w:rPr>
                <w:rFonts w:ascii="Avenir Next LT Pro" w:hAnsi="Avenir Next LT Pro" w:cs="Arial"/>
                <w:sz w:val="22"/>
                <w:szCs w:val="22"/>
              </w:rPr>
              <w:t>Contribute</w:t>
            </w:r>
            <w:r w:rsidR="00AF780A">
              <w:rPr>
                <w:rFonts w:ascii="Avenir Next LT Pro" w:hAnsi="Avenir Next LT Pro" w:cs="Arial"/>
                <w:sz w:val="22"/>
                <w:szCs w:val="22"/>
              </w:rPr>
              <w:t>s</w:t>
            </w:r>
            <w:r w:rsidRPr="00192AD1">
              <w:rPr>
                <w:rFonts w:ascii="Avenir Next LT Pro" w:hAnsi="Avenir Next LT Pro" w:cs="Arial"/>
                <w:sz w:val="22"/>
                <w:szCs w:val="22"/>
              </w:rPr>
              <w:t xml:space="preserve"> to driving continuous improvement</w:t>
            </w:r>
            <w:r w:rsidR="00730301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730301" w:rsidRPr="000C3FEA">
              <w:rPr>
                <w:rFonts w:ascii="Avenir Next LT Pro" w:hAnsi="Avenir Next LT Pro" w:cs="Arial"/>
                <w:sz w:val="22"/>
                <w:szCs w:val="22"/>
              </w:rPr>
              <w:t>and modernisation of</w:t>
            </w:r>
            <w:r w:rsidRPr="000C3FEA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730301" w:rsidRPr="000C3FEA">
              <w:rPr>
                <w:rFonts w:ascii="Avenir Next LT Pro" w:hAnsi="Avenir Next LT Pro" w:cs="Arial"/>
                <w:sz w:val="22"/>
                <w:szCs w:val="22"/>
              </w:rPr>
              <w:t xml:space="preserve">governance </w:t>
            </w:r>
            <w:r w:rsidR="001C4E8E" w:rsidRPr="000C3FEA">
              <w:rPr>
                <w:rFonts w:ascii="Avenir Next LT Pro" w:hAnsi="Avenir Next LT Pro" w:cs="Arial"/>
                <w:sz w:val="22"/>
                <w:szCs w:val="22"/>
              </w:rPr>
              <w:t>support for member advisory committees</w:t>
            </w:r>
            <w:r w:rsidR="00280BD2" w:rsidRPr="000C3FEA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1C4E8E" w:rsidRPr="000C3FEA">
              <w:rPr>
                <w:rFonts w:ascii="Avenir Next LT Pro" w:hAnsi="Avenir Next LT Pro" w:cs="Arial"/>
                <w:sz w:val="22"/>
                <w:szCs w:val="22"/>
              </w:rPr>
              <w:t xml:space="preserve">through </w:t>
            </w:r>
            <w:r w:rsidR="00280BD2" w:rsidRPr="000C3FEA">
              <w:rPr>
                <w:rFonts w:ascii="Avenir Next LT Pro" w:hAnsi="Avenir Next LT Pro" w:cs="Arial"/>
                <w:sz w:val="22"/>
                <w:szCs w:val="22"/>
              </w:rPr>
              <w:t>proactive review</w:t>
            </w:r>
            <w:r w:rsidR="004E1539" w:rsidRPr="000C3FEA">
              <w:rPr>
                <w:rFonts w:ascii="Avenir Next LT Pro" w:hAnsi="Avenir Next LT Pro" w:cs="Arial"/>
                <w:sz w:val="22"/>
                <w:szCs w:val="22"/>
              </w:rPr>
              <w:t xml:space="preserve"> of delivery and </w:t>
            </w:r>
            <w:r w:rsidR="00280BD2" w:rsidRPr="000C3FEA">
              <w:rPr>
                <w:rFonts w:ascii="Avenir Next LT Pro" w:hAnsi="Avenir Next LT Pro" w:cs="Arial"/>
                <w:sz w:val="22"/>
                <w:szCs w:val="22"/>
              </w:rPr>
              <w:t xml:space="preserve">feedback from staff and </w:t>
            </w:r>
            <w:r w:rsidR="001C4E8E" w:rsidRPr="000C3FEA">
              <w:rPr>
                <w:rFonts w:ascii="Avenir Next LT Pro" w:hAnsi="Avenir Next LT Pro" w:cs="Arial"/>
                <w:sz w:val="22"/>
                <w:szCs w:val="22"/>
              </w:rPr>
              <w:t xml:space="preserve">committee </w:t>
            </w:r>
            <w:r w:rsidR="004E1539" w:rsidRPr="000C3FEA">
              <w:rPr>
                <w:rFonts w:ascii="Avenir Next LT Pro" w:hAnsi="Avenir Next LT Pro" w:cs="Arial"/>
                <w:sz w:val="22"/>
                <w:szCs w:val="22"/>
              </w:rPr>
              <w:t>members</w:t>
            </w:r>
            <w:r w:rsidR="00E909E2" w:rsidRPr="000C3FEA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198E2051" w14:textId="764D986D" w:rsidR="00B068B2" w:rsidRPr="000C3FEA" w:rsidRDefault="00730301" w:rsidP="00B068B2">
            <w:pPr>
              <w:numPr>
                <w:ilvl w:val="0"/>
                <w:numId w:val="14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 w:rsidRPr="002E2ECC">
              <w:rPr>
                <w:rFonts w:ascii="Avenir Next LT Pro" w:hAnsi="Avenir Next LT Pro" w:cs="Arial"/>
                <w:sz w:val="22"/>
                <w:szCs w:val="22"/>
              </w:rPr>
              <w:t>M</w:t>
            </w:r>
            <w:r w:rsidR="00B068B2" w:rsidRPr="002E2ECC">
              <w:rPr>
                <w:rFonts w:ascii="Avenir Next LT Pro" w:hAnsi="Avenir Next LT Pro" w:cs="Arial"/>
                <w:sz w:val="22"/>
                <w:szCs w:val="22"/>
              </w:rPr>
              <w:t xml:space="preserve">aintains and enhances electronic records management </w:t>
            </w:r>
            <w:r w:rsidR="00B068B2" w:rsidRPr="000C3FEA">
              <w:rPr>
                <w:rFonts w:ascii="Avenir Next LT Pro" w:hAnsi="Avenir Next LT Pro" w:cs="Arial"/>
                <w:sz w:val="22"/>
                <w:szCs w:val="22"/>
              </w:rPr>
              <w:t>and adoption of new systems</w:t>
            </w:r>
            <w:r w:rsidR="00BC6A5E" w:rsidRPr="000C3FEA">
              <w:rPr>
                <w:rFonts w:ascii="Avenir Next LT Pro" w:hAnsi="Avenir Next LT Pro" w:cs="Arial"/>
                <w:sz w:val="22"/>
                <w:szCs w:val="22"/>
              </w:rPr>
              <w:t xml:space="preserve"> to improve efficiency and accuracy.</w:t>
            </w:r>
          </w:p>
          <w:p w14:paraId="6656225B" w14:textId="3EFA4D02" w:rsidR="00192AD1" w:rsidRPr="00E146D1" w:rsidRDefault="002E2ECC" w:rsidP="00E146D1">
            <w:pPr>
              <w:numPr>
                <w:ilvl w:val="0"/>
                <w:numId w:val="14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 w:rsidRPr="000C3FEA">
              <w:rPr>
                <w:rFonts w:ascii="Avenir Next LT Pro" w:hAnsi="Avenir Next LT Pro" w:cs="Arial"/>
                <w:sz w:val="22"/>
                <w:szCs w:val="22"/>
              </w:rPr>
              <w:t xml:space="preserve">With the Head of Governance and the Governance Secretary, </w:t>
            </w:r>
            <w:r>
              <w:rPr>
                <w:rFonts w:ascii="Avenir Next LT Pro" w:hAnsi="Avenir Next LT Pro" w:cs="Arial"/>
                <w:sz w:val="22"/>
                <w:szCs w:val="22"/>
              </w:rPr>
              <w:t>c</w:t>
            </w:r>
            <w:r w:rsidR="00192AD1" w:rsidRPr="00192AD1">
              <w:rPr>
                <w:rFonts w:ascii="Avenir Next LT Pro" w:hAnsi="Avenir Next LT Pro" w:cs="Arial"/>
                <w:sz w:val="22"/>
                <w:szCs w:val="22"/>
              </w:rPr>
              <w:t xml:space="preserve">o-ordinates an annual programme of work </w:t>
            </w:r>
            <w:r w:rsidR="00DF6106">
              <w:rPr>
                <w:rFonts w:ascii="Avenir Next LT Pro" w:hAnsi="Avenir Next LT Pro" w:cs="Arial"/>
                <w:sz w:val="22"/>
                <w:szCs w:val="22"/>
              </w:rPr>
              <w:t xml:space="preserve">to </w:t>
            </w:r>
            <w:r w:rsidR="000C3FEA">
              <w:rPr>
                <w:rFonts w:ascii="Avenir Next LT Pro" w:hAnsi="Avenir Next LT Pro" w:cs="Arial"/>
                <w:sz w:val="22"/>
                <w:szCs w:val="22"/>
              </w:rPr>
              <w:t>provide g</w:t>
            </w:r>
            <w:r w:rsidR="00DF6106">
              <w:rPr>
                <w:rFonts w:ascii="Avenir Next LT Pro" w:hAnsi="Avenir Next LT Pro" w:cs="Arial"/>
                <w:sz w:val="22"/>
                <w:szCs w:val="22"/>
              </w:rPr>
              <w:t>overnance support for the member advisory committees, e</w:t>
            </w:r>
            <w:r w:rsidR="00192AD1" w:rsidRPr="00E146D1">
              <w:rPr>
                <w:rFonts w:ascii="Avenir Next LT Pro" w:hAnsi="Avenir Next LT Pro" w:cs="Arial"/>
                <w:sz w:val="22"/>
                <w:szCs w:val="22"/>
              </w:rPr>
              <w:t>nsuring achievement of appropriate and timely sequencing</w:t>
            </w:r>
            <w:r w:rsidR="00192AD1" w:rsidRPr="000C3FEA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E146D1" w:rsidRPr="000C3FEA">
              <w:rPr>
                <w:rFonts w:ascii="Avenir Next LT Pro" w:hAnsi="Avenir Next LT Pro" w:cs="Arial"/>
                <w:sz w:val="22"/>
                <w:szCs w:val="22"/>
              </w:rPr>
              <w:t>of activities</w:t>
            </w:r>
            <w:r w:rsidR="00E146D1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192AD1" w:rsidRPr="00E146D1">
              <w:rPr>
                <w:rFonts w:ascii="Avenir Next LT Pro" w:hAnsi="Avenir Next LT Pro" w:cs="Arial"/>
                <w:sz w:val="22"/>
                <w:szCs w:val="22"/>
              </w:rPr>
              <w:t xml:space="preserve">to allow </w:t>
            </w:r>
            <w:r w:rsidR="00DF6106">
              <w:rPr>
                <w:rFonts w:ascii="Avenir Next LT Pro" w:hAnsi="Avenir Next LT Pro" w:cs="Arial"/>
                <w:sz w:val="22"/>
                <w:szCs w:val="22"/>
              </w:rPr>
              <w:t xml:space="preserve">the </w:t>
            </w:r>
            <w:r w:rsidR="00192AD1" w:rsidRPr="00E146D1">
              <w:rPr>
                <w:rFonts w:ascii="Avenir Next LT Pro" w:hAnsi="Avenir Next LT Pro" w:cs="Arial"/>
                <w:sz w:val="22"/>
                <w:szCs w:val="22"/>
              </w:rPr>
              <w:t xml:space="preserve">business </w:t>
            </w:r>
            <w:r w:rsidR="00DF6106">
              <w:rPr>
                <w:rFonts w:ascii="Avenir Next LT Pro" w:hAnsi="Avenir Next LT Pro" w:cs="Arial"/>
                <w:sz w:val="22"/>
                <w:szCs w:val="22"/>
              </w:rPr>
              <w:t xml:space="preserve">of the committees </w:t>
            </w:r>
            <w:r w:rsidR="00192AD1" w:rsidRPr="00E146D1">
              <w:rPr>
                <w:rFonts w:ascii="Avenir Next LT Pro" w:hAnsi="Avenir Next LT Pro" w:cs="Arial"/>
                <w:sz w:val="22"/>
                <w:szCs w:val="22"/>
              </w:rPr>
              <w:t>to flow smoothly.</w:t>
            </w:r>
          </w:p>
          <w:p w14:paraId="0E877E96" w14:textId="056E1ACD" w:rsidR="00FA01B2" w:rsidRPr="000C3FEA" w:rsidRDefault="007E1B3A" w:rsidP="00FA01B2">
            <w:pPr>
              <w:numPr>
                <w:ilvl w:val="0"/>
                <w:numId w:val="14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 w:rsidRPr="000C3FEA">
              <w:rPr>
                <w:rFonts w:ascii="Avenir Next LT Pro" w:hAnsi="Avenir Next LT Pro" w:cs="Arial"/>
                <w:sz w:val="22"/>
                <w:szCs w:val="22"/>
              </w:rPr>
              <w:t>Supports</w:t>
            </w:r>
            <w:r w:rsidR="006E05E7" w:rsidRPr="000C3FEA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2C58DA" w:rsidRPr="000C3FEA">
              <w:rPr>
                <w:rFonts w:ascii="Avenir Next LT Pro" w:hAnsi="Avenir Next LT Pro" w:cs="Arial"/>
                <w:sz w:val="22"/>
                <w:szCs w:val="22"/>
              </w:rPr>
              <w:t xml:space="preserve">effective communication, engagement and relationships between staff and </w:t>
            </w:r>
            <w:r w:rsidR="0033649E" w:rsidRPr="000C3FEA">
              <w:rPr>
                <w:rFonts w:ascii="Avenir Next LT Pro" w:hAnsi="Avenir Next LT Pro" w:cs="Arial"/>
                <w:sz w:val="22"/>
                <w:szCs w:val="22"/>
              </w:rPr>
              <w:t>members of the member advisory committees</w:t>
            </w:r>
            <w:r w:rsidR="002C58DA" w:rsidRPr="000C3FEA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542CCB77" w14:textId="101D8AC3" w:rsidR="00DA0C10" w:rsidRPr="000C3FEA" w:rsidRDefault="00DA0C10" w:rsidP="00DA0C10">
            <w:pPr>
              <w:numPr>
                <w:ilvl w:val="0"/>
                <w:numId w:val="14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 w:rsidRPr="000C3FEA">
              <w:rPr>
                <w:rFonts w:ascii="Avenir Next LT Pro" w:hAnsi="Avenir Next LT Pro" w:cs="Arial"/>
                <w:sz w:val="22"/>
                <w:szCs w:val="22"/>
              </w:rPr>
              <w:t>Maintain</w:t>
            </w:r>
            <w:r w:rsidR="00553DF4" w:rsidRPr="000C3FEA">
              <w:rPr>
                <w:rFonts w:ascii="Avenir Next LT Pro" w:hAnsi="Avenir Next LT Pro" w:cs="Arial"/>
                <w:sz w:val="22"/>
                <w:szCs w:val="22"/>
              </w:rPr>
              <w:t>s</w:t>
            </w:r>
            <w:r w:rsidRPr="000C3FEA">
              <w:rPr>
                <w:rFonts w:ascii="Avenir Next LT Pro" w:hAnsi="Avenir Next LT Pro" w:cs="Arial"/>
                <w:sz w:val="22"/>
                <w:szCs w:val="22"/>
              </w:rPr>
              <w:t xml:space="preserve"> clear and consistent processes with the Internal </w:t>
            </w:r>
            <w:r w:rsidR="00553DF4" w:rsidRPr="000C3FEA">
              <w:rPr>
                <w:rFonts w:ascii="Avenir Next LT Pro" w:hAnsi="Avenir Next LT Pro" w:cs="Arial"/>
                <w:sz w:val="22"/>
                <w:szCs w:val="22"/>
              </w:rPr>
              <w:t xml:space="preserve">Communications </w:t>
            </w:r>
            <w:r w:rsidRPr="000C3FEA">
              <w:rPr>
                <w:rFonts w:ascii="Avenir Next LT Pro" w:hAnsi="Avenir Next LT Pro" w:cs="Arial"/>
                <w:sz w:val="22"/>
                <w:szCs w:val="22"/>
              </w:rPr>
              <w:t>and Member Communication</w:t>
            </w:r>
            <w:r w:rsidR="0033649E" w:rsidRPr="000C3FEA">
              <w:rPr>
                <w:rFonts w:ascii="Avenir Next LT Pro" w:hAnsi="Avenir Next LT Pro" w:cs="Arial"/>
                <w:sz w:val="22"/>
                <w:szCs w:val="22"/>
              </w:rPr>
              <w:t>s</w:t>
            </w:r>
            <w:r w:rsidRPr="000C3FEA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33649E" w:rsidRPr="000C3FEA">
              <w:rPr>
                <w:rFonts w:ascii="Avenir Next LT Pro" w:hAnsi="Avenir Next LT Pro" w:cs="Arial"/>
                <w:sz w:val="22"/>
                <w:szCs w:val="22"/>
              </w:rPr>
              <w:t>t</w:t>
            </w:r>
            <w:r w:rsidRPr="000C3FEA">
              <w:rPr>
                <w:rFonts w:ascii="Avenir Next LT Pro" w:hAnsi="Avenir Next LT Pro" w:cs="Arial"/>
                <w:sz w:val="22"/>
                <w:szCs w:val="22"/>
              </w:rPr>
              <w:t>eams to en</w:t>
            </w:r>
            <w:r w:rsidR="000826A0" w:rsidRPr="000C3FEA">
              <w:rPr>
                <w:rFonts w:ascii="Avenir Next LT Pro" w:hAnsi="Avenir Next LT Pro" w:cs="Arial"/>
                <w:sz w:val="22"/>
                <w:szCs w:val="22"/>
              </w:rPr>
              <w:t xml:space="preserve">able appropriate and timely communications to </w:t>
            </w:r>
            <w:r w:rsidR="00B47A83" w:rsidRPr="000C3FEA">
              <w:rPr>
                <w:rFonts w:ascii="Avenir Next LT Pro" w:hAnsi="Avenir Next LT Pro" w:cs="Arial"/>
                <w:sz w:val="22"/>
                <w:szCs w:val="22"/>
              </w:rPr>
              <w:t xml:space="preserve">members of the member advisory committees and </w:t>
            </w:r>
            <w:r w:rsidR="000826A0" w:rsidRPr="000C3FEA">
              <w:rPr>
                <w:rFonts w:ascii="Avenir Next LT Pro" w:hAnsi="Avenir Next LT Pro" w:cs="Arial"/>
                <w:sz w:val="22"/>
                <w:szCs w:val="22"/>
              </w:rPr>
              <w:t xml:space="preserve">wider </w:t>
            </w:r>
            <w:r w:rsidR="000C3FEA">
              <w:rPr>
                <w:rFonts w:ascii="Avenir Next LT Pro" w:hAnsi="Avenir Next LT Pro" w:cs="Arial"/>
                <w:sz w:val="22"/>
                <w:szCs w:val="22"/>
              </w:rPr>
              <w:t>m</w:t>
            </w:r>
            <w:r w:rsidR="000826A0" w:rsidRPr="000C3FEA">
              <w:rPr>
                <w:rFonts w:ascii="Avenir Next LT Pro" w:hAnsi="Avenir Next LT Pro" w:cs="Arial"/>
                <w:sz w:val="22"/>
                <w:szCs w:val="22"/>
              </w:rPr>
              <w:t>embers</w:t>
            </w:r>
            <w:r w:rsidR="4D794683" w:rsidRPr="000C3FEA">
              <w:rPr>
                <w:rFonts w:ascii="Avenir Next LT Pro" w:hAnsi="Avenir Next LT Pro" w:cs="Arial"/>
                <w:sz w:val="22"/>
                <w:szCs w:val="22"/>
              </w:rPr>
              <w:t>hip</w:t>
            </w:r>
            <w:r w:rsidR="000826A0" w:rsidRPr="000C3FEA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2BA747FD" w14:textId="5C25F00D" w:rsidR="00DA0C10" w:rsidRPr="000C3FEA" w:rsidRDefault="00DA0C10" w:rsidP="33D80461">
            <w:pPr>
              <w:numPr>
                <w:ilvl w:val="0"/>
                <w:numId w:val="14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 w:rsidRPr="000C3FEA">
              <w:rPr>
                <w:rFonts w:ascii="Avenir Next LT Pro" w:hAnsi="Avenir Next LT Pro" w:cs="Arial"/>
                <w:sz w:val="22"/>
                <w:szCs w:val="22"/>
              </w:rPr>
              <w:t>Support</w:t>
            </w:r>
            <w:r w:rsidR="00131069" w:rsidRPr="000C3FEA">
              <w:rPr>
                <w:rFonts w:ascii="Avenir Next LT Pro" w:hAnsi="Avenir Next LT Pro" w:cs="Arial"/>
                <w:sz w:val="22"/>
                <w:szCs w:val="22"/>
              </w:rPr>
              <w:t>s</w:t>
            </w:r>
            <w:r w:rsidRPr="000C3FEA">
              <w:rPr>
                <w:rFonts w:ascii="Avenir Next LT Pro" w:hAnsi="Avenir Next LT Pro" w:cs="Arial"/>
                <w:sz w:val="22"/>
                <w:szCs w:val="22"/>
              </w:rPr>
              <w:t xml:space="preserve"> the continu</w:t>
            </w:r>
            <w:r w:rsidR="00B47A83" w:rsidRPr="000C3FEA">
              <w:rPr>
                <w:rFonts w:ascii="Avenir Next LT Pro" w:hAnsi="Avenir Next LT Pro" w:cs="Arial"/>
                <w:sz w:val="22"/>
                <w:szCs w:val="22"/>
              </w:rPr>
              <w:t>ous</w:t>
            </w:r>
            <w:r w:rsidRPr="000C3FEA">
              <w:rPr>
                <w:rFonts w:ascii="Avenir Next LT Pro" w:hAnsi="Avenir Next LT Pro" w:cs="Arial"/>
                <w:sz w:val="22"/>
                <w:szCs w:val="22"/>
              </w:rPr>
              <w:t xml:space="preserve"> development of the </w:t>
            </w:r>
            <w:r w:rsidR="000C3FEA">
              <w:rPr>
                <w:rFonts w:ascii="Avenir Next LT Pro" w:hAnsi="Avenir Next LT Pro" w:cs="Arial"/>
                <w:sz w:val="22"/>
                <w:szCs w:val="22"/>
              </w:rPr>
              <w:t>d</w:t>
            </w:r>
            <w:r w:rsidRPr="000C3FEA">
              <w:rPr>
                <w:rFonts w:ascii="Avenir Next LT Pro" w:hAnsi="Avenir Next LT Pro" w:cs="Arial"/>
                <w:sz w:val="22"/>
                <w:szCs w:val="22"/>
              </w:rPr>
              <w:t xml:space="preserve">iversity and </w:t>
            </w:r>
            <w:r w:rsidR="000C3FEA">
              <w:rPr>
                <w:rFonts w:ascii="Avenir Next LT Pro" w:hAnsi="Avenir Next LT Pro" w:cs="Arial"/>
                <w:sz w:val="22"/>
                <w:szCs w:val="22"/>
              </w:rPr>
              <w:t>i</w:t>
            </w:r>
            <w:r w:rsidRPr="000C3FEA">
              <w:rPr>
                <w:rFonts w:ascii="Avenir Next LT Pro" w:hAnsi="Avenir Next LT Pro" w:cs="Arial"/>
                <w:sz w:val="22"/>
                <w:szCs w:val="22"/>
              </w:rPr>
              <w:t xml:space="preserve">nclusion profile of members </w:t>
            </w:r>
            <w:r w:rsidR="004531C9" w:rsidRPr="000C3FEA">
              <w:rPr>
                <w:rFonts w:ascii="Avenir Next LT Pro" w:hAnsi="Avenir Next LT Pro" w:cs="Arial"/>
                <w:sz w:val="22"/>
                <w:szCs w:val="22"/>
              </w:rPr>
              <w:t xml:space="preserve">of the member advisory committees, working </w:t>
            </w:r>
            <w:r w:rsidRPr="000C3FEA">
              <w:rPr>
                <w:rFonts w:ascii="Avenir Next LT Pro" w:hAnsi="Avenir Next LT Pro" w:cs="Arial"/>
                <w:sz w:val="22"/>
                <w:szCs w:val="22"/>
              </w:rPr>
              <w:t xml:space="preserve">with </w:t>
            </w:r>
            <w:r w:rsidR="004531C9" w:rsidRPr="000C3FEA">
              <w:rPr>
                <w:rFonts w:ascii="Avenir Next LT Pro" w:hAnsi="Avenir Next LT Pro" w:cs="Arial"/>
                <w:sz w:val="22"/>
                <w:szCs w:val="22"/>
              </w:rPr>
              <w:t xml:space="preserve">the </w:t>
            </w:r>
            <w:r w:rsidRPr="000C3FEA">
              <w:rPr>
                <w:rFonts w:ascii="Avenir Next LT Pro" w:hAnsi="Avenir Next LT Pro" w:cs="Arial"/>
                <w:sz w:val="22"/>
                <w:szCs w:val="22"/>
              </w:rPr>
              <w:t>Volunteer Manager</w:t>
            </w:r>
            <w:r w:rsidR="004531C9" w:rsidRPr="000C3FEA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48699BFA" w14:textId="12335EE7" w:rsidR="00192AD1" w:rsidRPr="00192AD1" w:rsidRDefault="00BA0FF1" w:rsidP="00192AD1">
            <w:pPr>
              <w:numPr>
                <w:ilvl w:val="0"/>
                <w:numId w:val="14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>
              <w:rPr>
                <w:rFonts w:ascii="Avenir Next LT Pro" w:hAnsi="Avenir Next LT Pro" w:cs="Arial"/>
                <w:sz w:val="22"/>
                <w:szCs w:val="22"/>
              </w:rPr>
              <w:t>Provides s</w:t>
            </w:r>
            <w:r w:rsidR="00192AD1" w:rsidRPr="00192AD1">
              <w:rPr>
                <w:rFonts w:ascii="Avenir Next LT Pro" w:hAnsi="Avenir Next LT Pro" w:cs="Arial"/>
                <w:sz w:val="22"/>
                <w:szCs w:val="22"/>
              </w:rPr>
              <w:t xml:space="preserve">upport and when required </w:t>
            </w:r>
            <w:r>
              <w:rPr>
                <w:rFonts w:ascii="Avenir Next LT Pro" w:hAnsi="Avenir Next LT Pro" w:cs="Arial"/>
                <w:sz w:val="22"/>
                <w:szCs w:val="22"/>
              </w:rPr>
              <w:t xml:space="preserve">management of </w:t>
            </w:r>
            <w:r w:rsidR="00192AD1" w:rsidRPr="00192AD1">
              <w:rPr>
                <w:rFonts w:ascii="Avenir Next LT Pro" w:hAnsi="Avenir Next LT Pro" w:cs="Arial"/>
                <w:sz w:val="22"/>
                <w:szCs w:val="22"/>
              </w:rPr>
              <w:t xml:space="preserve">projects related to </w:t>
            </w:r>
            <w:r>
              <w:rPr>
                <w:rFonts w:ascii="Avenir Next LT Pro" w:hAnsi="Avenir Next LT Pro" w:cs="Arial"/>
                <w:sz w:val="22"/>
                <w:szCs w:val="22"/>
              </w:rPr>
              <w:t xml:space="preserve">corporate </w:t>
            </w:r>
            <w:r w:rsidR="00192AD1" w:rsidRPr="00192AD1">
              <w:rPr>
                <w:rFonts w:ascii="Avenir Next LT Pro" w:hAnsi="Avenir Next LT Pro" w:cs="Arial"/>
                <w:sz w:val="22"/>
                <w:szCs w:val="22"/>
              </w:rPr>
              <w:t>governance.</w:t>
            </w:r>
          </w:p>
          <w:p w14:paraId="1E593876" w14:textId="7A5FC959" w:rsidR="00F067FD" w:rsidRPr="008B7FF1" w:rsidRDefault="00F067FD" w:rsidP="000C3FEA">
            <w:pPr>
              <w:spacing w:before="120"/>
              <w:ind w:left="720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</w:tr>
      <w:tr w:rsidR="008B7FF1" w:rsidRPr="008B7FF1" w14:paraId="2376D3DD" w14:textId="77777777" w:rsidTr="6AA9BB70">
        <w:trPr>
          <w:trHeight w:val="60"/>
        </w:trPr>
        <w:tc>
          <w:tcPr>
            <w:tcW w:w="16160" w:type="dxa"/>
            <w:gridSpan w:val="2"/>
          </w:tcPr>
          <w:p w14:paraId="77055ABC" w14:textId="77777777" w:rsidR="007B5D5B" w:rsidRPr="008B7FF1" w:rsidRDefault="00F65957" w:rsidP="00F65957">
            <w:pPr>
              <w:pStyle w:val="Heading1"/>
              <w:spacing w:before="0" w:after="0"/>
              <w:rPr>
                <w:rFonts w:ascii="Avenir Next LT Pro" w:hAnsi="Avenir Next LT Pro" w:cs="Arial"/>
                <w:b w:val="0"/>
                <w:sz w:val="24"/>
                <w:szCs w:val="24"/>
              </w:rPr>
            </w:pPr>
            <w:r w:rsidRPr="008B7FF1">
              <w:rPr>
                <w:rFonts w:ascii="Avenir Next LT Pro" w:hAnsi="Avenir Next LT Pro" w:cs="Arial"/>
                <w:b w:val="0"/>
                <w:sz w:val="24"/>
                <w:szCs w:val="24"/>
              </w:rPr>
              <w:lastRenderedPageBreak/>
              <w:t>Knowledge, skills and experience</w:t>
            </w:r>
          </w:p>
        </w:tc>
      </w:tr>
      <w:tr w:rsidR="008B7FF1" w:rsidRPr="008B7FF1" w14:paraId="54497896" w14:textId="77777777" w:rsidTr="6AA9BB70">
        <w:trPr>
          <w:trHeight w:val="557"/>
        </w:trPr>
        <w:tc>
          <w:tcPr>
            <w:tcW w:w="15877" w:type="dxa"/>
          </w:tcPr>
          <w:p w14:paraId="20AA789D" w14:textId="77777777" w:rsidR="0021211B" w:rsidRPr="008B7FF1" w:rsidRDefault="59210047" w:rsidP="00B24606">
            <w:pPr>
              <w:spacing w:before="120"/>
              <w:rPr>
                <w:rFonts w:ascii="Avenir Next LT Pro" w:hAnsi="Avenir Next LT Pro"/>
                <w:b/>
                <w:sz w:val="22"/>
                <w:szCs w:val="22"/>
              </w:rPr>
            </w:pPr>
            <w:r w:rsidRPr="6AA9BB70">
              <w:rPr>
                <w:rFonts w:ascii="Avenir Next LT Pro" w:hAnsi="Avenir Next LT Pro"/>
                <w:b/>
                <w:bCs/>
                <w:spacing w:val="-2"/>
                <w:sz w:val="22"/>
                <w:szCs w:val="22"/>
              </w:rPr>
              <w:t>Essential</w:t>
            </w:r>
          </w:p>
          <w:p w14:paraId="04026BB2" w14:textId="2A135F0C" w:rsidR="00C10AB9" w:rsidRDefault="7EF0A139" w:rsidP="6AA9BB70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928"/>
                <w:tab w:val="left" w:pos="929"/>
              </w:tabs>
              <w:spacing w:before="120" w:line="252" w:lineRule="exact"/>
              <w:ind w:hanging="359"/>
              <w:rPr>
                <w:rFonts w:ascii="Avenir Next LT Pro" w:hAnsi="Avenir Next LT Pro"/>
                <w:sz w:val="22"/>
                <w:szCs w:val="22"/>
              </w:rPr>
            </w:pPr>
            <w:r w:rsidRPr="6AA9BB70">
              <w:rPr>
                <w:rFonts w:ascii="Avenir Next LT Pro" w:hAnsi="Avenir Next LT Pro"/>
                <w:sz w:val="22"/>
                <w:szCs w:val="22"/>
              </w:rPr>
              <w:t xml:space="preserve">A confident leader with experience of managing </w:t>
            </w:r>
            <w:r w:rsidR="009177EC">
              <w:rPr>
                <w:rFonts w:ascii="Avenir Next LT Pro" w:hAnsi="Avenir Next LT Pro"/>
                <w:sz w:val="22"/>
                <w:szCs w:val="22"/>
              </w:rPr>
              <w:t xml:space="preserve">governance teams </w:t>
            </w:r>
            <w:r w:rsidR="00C10AB9">
              <w:rPr>
                <w:rFonts w:ascii="Avenir Next LT Pro" w:hAnsi="Avenir Next LT Pro"/>
                <w:sz w:val="22"/>
                <w:szCs w:val="22"/>
              </w:rPr>
              <w:t xml:space="preserve">in a </w:t>
            </w:r>
            <w:r w:rsidR="00E86C84">
              <w:rPr>
                <w:rFonts w:ascii="Avenir Next LT Pro" w:hAnsi="Avenir Next LT Pro"/>
                <w:sz w:val="22"/>
                <w:szCs w:val="22"/>
              </w:rPr>
              <w:t xml:space="preserve">specialist </w:t>
            </w:r>
            <w:r w:rsidR="00C10AB9">
              <w:rPr>
                <w:rFonts w:ascii="Avenir Next LT Pro" w:hAnsi="Avenir Next LT Pro"/>
                <w:sz w:val="22"/>
                <w:szCs w:val="22"/>
              </w:rPr>
              <w:t>policy environment.</w:t>
            </w:r>
          </w:p>
          <w:p w14:paraId="2C59F43C" w14:textId="49904BA3" w:rsidR="7EF0A139" w:rsidRDefault="00E86C84" w:rsidP="6AA9BB70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928"/>
                <w:tab w:val="left" w:pos="929"/>
              </w:tabs>
              <w:spacing w:before="120" w:line="252" w:lineRule="exact"/>
              <w:ind w:hanging="359"/>
              <w:rPr>
                <w:rFonts w:ascii="Avenir Next LT Pro" w:hAnsi="Avenir Next LT Pro"/>
                <w:sz w:val="22"/>
                <w:szCs w:val="22"/>
              </w:rPr>
            </w:pPr>
            <w:r>
              <w:rPr>
                <w:rFonts w:ascii="Avenir Next LT Pro" w:hAnsi="Avenir Next LT Pro"/>
                <w:sz w:val="22"/>
                <w:szCs w:val="22"/>
              </w:rPr>
              <w:t xml:space="preserve">Project </w:t>
            </w:r>
            <w:r w:rsidR="009177EC">
              <w:rPr>
                <w:rFonts w:ascii="Avenir Next LT Pro" w:hAnsi="Avenir Next LT Pro"/>
                <w:sz w:val="22"/>
                <w:szCs w:val="22"/>
              </w:rPr>
              <w:t xml:space="preserve">management </w:t>
            </w:r>
            <w:r w:rsidR="006E07B0">
              <w:rPr>
                <w:rFonts w:ascii="Avenir Next LT Pro" w:hAnsi="Avenir Next LT Pro"/>
                <w:sz w:val="22"/>
                <w:szCs w:val="22"/>
              </w:rPr>
              <w:t xml:space="preserve">skills and experience to </w:t>
            </w:r>
            <w:r w:rsidR="0072292C">
              <w:rPr>
                <w:rFonts w:ascii="Avenir Next LT Pro" w:hAnsi="Avenir Next LT Pro"/>
                <w:sz w:val="22"/>
                <w:szCs w:val="22"/>
              </w:rPr>
              <w:t xml:space="preserve">deliver governance support for programmes of organisational </w:t>
            </w:r>
            <w:r w:rsidR="7EF0A139" w:rsidRPr="6AA9BB70">
              <w:rPr>
                <w:rFonts w:ascii="Avenir Next LT Pro" w:hAnsi="Avenir Next LT Pro"/>
                <w:sz w:val="22"/>
                <w:szCs w:val="22"/>
              </w:rPr>
              <w:t>change</w:t>
            </w:r>
            <w:r w:rsidR="00B41B9D">
              <w:rPr>
                <w:rFonts w:ascii="Avenir Next LT Pro" w:hAnsi="Avenir Next LT Pro"/>
                <w:sz w:val="22"/>
                <w:szCs w:val="22"/>
              </w:rPr>
              <w:t xml:space="preserve"> and performance </w:t>
            </w:r>
            <w:r w:rsidR="00BF3D92">
              <w:rPr>
                <w:rFonts w:ascii="Avenir Next LT Pro" w:hAnsi="Avenir Next LT Pro"/>
                <w:sz w:val="22"/>
                <w:szCs w:val="22"/>
              </w:rPr>
              <w:t>improvement</w:t>
            </w:r>
            <w:r w:rsidR="00B9645B">
              <w:rPr>
                <w:rFonts w:ascii="Avenir Next LT Pro" w:hAnsi="Avenir Next LT Pro"/>
                <w:sz w:val="22"/>
                <w:szCs w:val="22"/>
              </w:rPr>
              <w:t xml:space="preserve"> including leadership and resource </w:t>
            </w:r>
            <w:r w:rsidR="00B9645B" w:rsidRPr="00164FE8">
              <w:rPr>
                <w:rFonts w:ascii="Avenir Next LT Pro" w:hAnsi="Avenir Next LT Pro"/>
                <w:sz w:val="22"/>
                <w:szCs w:val="22"/>
              </w:rPr>
              <w:t>management</w:t>
            </w:r>
            <w:r w:rsidR="00B9645B">
              <w:rPr>
                <w:rFonts w:ascii="Avenir Next LT Pro" w:hAnsi="Avenir Next LT Pro"/>
                <w:sz w:val="22"/>
                <w:szCs w:val="22"/>
              </w:rPr>
              <w:t>;</w:t>
            </w:r>
            <w:r w:rsidR="00B9645B" w:rsidRPr="00164FE8">
              <w:rPr>
                <w:rFonts w:ascii="Avenir Next LT Pro" w:hAnsi="Avenir Next LT Pro"/>
                <w:sz w:val="22"/>
                <w:szCs w:val="22"/>
              </w:rPr>
              <w:t xml:space="preserve"> reporting on progress and results for project execution and completion</w:t>
            </w:r>
            <w:r w:rsidR="00B9645B">
              <w:rPr>
                <w:rFonts w:ascii="Avenir Next LT Pro" w:hAnsi="Avenir Next LT Pro"/>
                <w:sz w:val="22"/>
                <w:szCs w:val="22"/>
              </w:rPr>
              <w:t>;</w:t>
            </w:r>
            <w:r w:rsidR="00B9645B" w:rsidRPr="00164FE8">
              <w:rPr>
                <w:rFonts w:ascii="Avenir Next LT Pro" w:hAnsi="Avenir Next LT Pro"/>
                <w:sz w:val="22"/>
                <w:szCs w:val="22"/>
              </w:rPr>
              <w:t xml:space="preserve"> effective communication</w:t>
            </w:r>
            <w:r w:rsidR="00B9645B">
              <w:rPr>
                <w:rFonts w:ascii="Avenir Next LT Pro" w:hAnsi="Avenir Next LT Pro"/>
                <w:sz w:val="22"/>
                <w:szCs w:val="22"/>
              </w:rPr>
              <w:t>;</w:t>
            </w:r>
            <w:r w:rsidR="00B9645B" w:rsidRPr="00164FE8">
              <w:rPr>
                <w:rFonts w:ascii="Avenir Next LT Pro" w:hAnsi="Avenir Next LT Pro"/>
                <w:sz w:val="22"/>
                <w:szCs w:val="22"/>
              </w:rPr>
              <w:t xml:space="preserve"> problem-solving</w:t>
            </w:r>
            <w:r w:rsidR="00B9645B">
              <w:rPr>
                <w:rFonts w:ascii="Avenir Next LT Pro" w:hAnsi="Avenir Next LT Pro"/>
                <w:sz w:val="22"/>
                <w:szCs w:val="22"/>
              </w:rPr>
              <w:t>;</w:t>
            </w:r>
            <w:r w:rsidR="00B9645B" w:rsidRPr="00164FE8">
              <w:rPr>
                <w:rFonts w:ascii="Avenir Next LT Pro" w:hAnsi="Avenir Next LT Pro"/>
                <w:sz w:val="22"/>
                <w:szCs w:val="22"/>
              </w:rPr>
              <w:t xml:space="preserve"> risk and budget managemen</w:t>
            </w:r>
            <w:r w:rsidR="00B9645B">
              <w:rPr>
                <w:rFonts w:ascii="Avenir Next LT Pro" w:hAnsi="Avenir Next LT Pro"/>
                <w:sz w:val="22"/>
                <w:szCs w:val="22"/>
              </w:rPr>
              <w:t>t;</w:t>
            </w:r>
            <w:r w:rsidR="00B9645B" w:rsidRPr="00164FE8">
              <w:rPr>
                <w:rFonts w:ascii="Avenir Next LT Pro" w:hAnsi="Avenir Next LT Pro"/>
                <w:sz w:val="22"/>
                <w:szCs w:val="22"/>
              </w:rPr>
              <w:t xml:space="preserve"> stakeholder management</w:t>
            </w:r>
            <w:r w:rsidR="00B9645B">
              <w:rPr>
                <w:rFonts w:ascii="Avenir Next LT Pro" w:hAnsi="Avenir Next LT Pro"/>
                <w:sz w:val="22"/>
                <w:szCs w:val="22"/>
              </w:rPr>
              <w:t>;</w:t>
            </w:r>
            <w:r w:rsidR="00B9645B" w:rsidRPr="00164FE8">
              <w:rPr>
                <w:rFonts w:ascii="Avenir Next LT Pro" w:hAnsi="Avenir Next LT Pro"/>
                <w:sz w:val="22"/>
                <w:szCs w:val="22"/>
              </w:rPr>
              <w:t xml:space="preserve"> and critical thinking.</w:t>
            </w:r>
            <w:r w:rsidR="00B9645B">
              <w:rPr>
                <w:rStyle w:val="uv3um"/>
                <w:rFonts w:ascii="Arial" w:hAnsi="Arial" w:cs="Arial"/>
                <w:color w:val="001D35"/>
                <w:sz w:val="27"/>
                <w:szCs w:val="27"/>
                <w:shd w:val="clear" w:color="auto" w:fill="FFFFFF"/>
              </w:rPr>
              <w:t> </w:t>
            </w:r>
          </w:p>
          <w:p w14:paraId="731C8D39" w14:textId="598E5A28" w:rsidR="2D999A9C" w:rsidRDefault="2D999A9C" w:rsidP="6AA9BB70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928"/>
                <w:tab w:val="left" w:pos="929"/>
              </w:tabs>
              <w:spacing w:before="120" w:line="252" w:lineRule="exact"/>
              <w:ind w:hanging="359"/>
              <w:rPr>
                <w:rFonts w:ascii="Avenir Next LT Pro" w:hAnsi="Avenir Next LT Pro"/>
                <w:sz w:val="22"/>
                <w:szCs w:val="22"/>
              </w:rPr>
            </w:pPr>
            <w:r w:rsidRPr="6AA9BB70">
              <w:rPr>
                <w:rFonts w:ascii="Avenir Next LT Pro" w:hAnsi="Avenir Next LT Pro"/>
                <w:sz w:val="22"/>
                <w:szCs w:val="22"/>
              </w:rPr>
              <w:t xml:space="preserve">An interest in and the ability to understand the policy landscape in which the </w:t>
            </w:r>
            <w:r w:rsidR="00EA6237">
              <w:rPr>
                <w:rFonts w:ascii="Avenir Next LT Pro" w:hAnsi="Avenir Next LT Pro"/>
                <w:sz w:val="22"/>
                <w:szCs w:val="22"/>
              </w:rPr>
              <w:t xml:space="preserve">member advisory committees </w:t>
            </w:r>
            <w:proofErr w:type="gramStart"/>
            <w:r w:rsidR="00EA6237">
              <w:rPr>
                <w:rFonts w:ascii="Avenir Next LT Pro" w:hAnsi="Avenir Next LT Pro"/>
                <w:sz w:val="22"/>
                <w:szCs w:val="22"/>
              </w:rPr>
              <w:t xml:space="preserve">work </w:t>
            </w:r>
            <w:r w:rsidRPr="6AA9BB70">
              <w:rPr>
                <w:rFonts w:ascii="Avenir Next LT Pro" w:hAnsi="Avenir Next LT Pro"/>
                <w:sz w:val="22"/>
                <w:szCs w:val="22"/>
              </w:rPr>
              <w:t xml:space="preserve"> and</w:t>
            </w:r>
            <w:proofErr w:type="gramEnd"/>
            <w:r w:rsidRPr="6AA9BB70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r w:rsidR="00BB4467">
              <w:rPr>
                <w:rFonts w:ascii="Avenir Next LT Pro" w:hAnsi="Avenir Next LT Pro"/>
                <w:sz w:val="22"/>
                <w:szCs w:val="22"/>
              </w:rPr>
              <w:t xml:space="preserve">to develop a </w:t>
            </w:r>
            <w:r w:rsidRPr="6AA9BB70">
              <w:rPr>
                <w:rFonts w:ascii="Avenir Next LT Pro" w:hAnsi="Avenir Next LT Pro"/>
                <w:sz w:val="22"/>
                <w:szCs w:val="22"/>
              </w:rPr>
              <w:t>broad awareness of member</w:t>
            </w:r>
            <w:r w:rsidR="00BB4467">
              <w:rPr>
                <w:rFonts w:ascii="Avenir Next LT Pro" w:hAnsi="Avenir Next LT Pro"/>
                <w:sz w:val="22"/>
                <w:szCs w:val="22"/>
              </w:rPr>
              <w:t>ship</w:t>
            </w:r>
            <w:r w:rsidRPr="6AA9BB70">
              <w:rPr>
                <w:rFonts w:ascii="Avenir Next LT Pro" w:hAnsi="Avenir Next LT Pro"/>
                <w:sz w:val="22"/>
                <w:szCs w:val="22"/>
              </w:rPr>
              <w:t xml:space="preserve"> needs.</w:t>
            </w:r>
          </w:p>
          <w:p w14:paraId="4F6241E9" w14:textId="7D739DA4" w:rsidR="00C52135" w:rsidRDefault="00C52135" w:rsidP="00C52135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928"/>
                <w:tab w:val="left" w:pos="929"/>
              </w:tabs>
              <w:spacing w:before="120" w:line="252" w:lineRule="exact"/>
              <w:ind w:hanging="359"/>
              <w:rPr>
                <w:rFonts w:ascii="Avenir Next LT Pro" w:hAnsi="Avenir Next LT Pro"/>
                <w:sz w:val="22"/>
                <w:szCs w:val="22"/>
              </w:rPr>
            </w:pPr>
            <w:r w:rsidRPr="4721A3B6">
              <w:rPr>
                <w:rFonts w:ascii="Avenir Next LT Pro" w:hAnsi="Avenir Next LT Pro"/>
                <w:sz w:val="22"/>
                <w:szCs w:val="22"/>
              </w:rPr>
              <w:t>Proven experience in providing</w:t>
            </w:r>
            <w:r w:rsidR="37645FC3" w:rsidRPr="4721A3B6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r w:rsidR="00B61452">
              <w:rPr>
                <w:rFonts w:ascii="Avenir Next LT Pro" w:hAnsi="Avenir Next LT Pro"/>
                <w:sz w:val="22"/>
                <w:szCs w:val="22"/>
              </w:rPr>
              <w:t xml:space="preserve">leadership, </w:t>
            </w:r>
            <w:r w:rsidR="37645FC3" w:rsidRPr="4721A3B6">
              <w:rPr>
                <w:rFonts w:ascii="Avenir Next LT Pro" w:hAnsi="Avenir Next LT Pro"/>
                <w:sz w:val="22"/>
                <w:szCs w:val="22"/>
              </w:rPr>
              <w:t>advice and</w:t>
            </w:r>
            <w:r w:rsidRPr="4721A3B6">
              <w:rPr>
                <w:rFonts w:ascii="Avenir Next LT Pro" w:hAnsi="Avenir Next LT Pro"/>
                <w:sz w:val="22"/>
                <w:szCs w:val="22"/>
              </w:rPr>
              <w:t xml:space="preserve"> support </w:t>
            </w:r>
            <w:r w:rsidR="00B61452">
              <w:rPr>
                <w:rFonts w:ascii="Avenir Next LT Pro" w:hAnsi="Avenir Next LT Pro"/>
                <w:sz w:val="22"/>
                <w:szCs w:val="22"/>
              </w:rPr>
              <w:t>in a complex governance structure</w:t>
            </w:r>
            <w:r w:rsidRPr="4721A3B6">
              <w:rPr>
                <w:rFonts w:ascii="Avenir Next LT Pro" w:hAnsi="Avenir Next LT Pro"/>
                <w:sz w:val="22"/>
                <w:szCs w:val="22"/>
              </w:rPr>
              <w:t>.</w:t>
            </w:r>
          </w:p>
          <w:p w14:paraId="0B57DF21" w14:textId="77777777" w:rsidR="000C3FEA" w:rsidRDefault="0073024C" w:rsidP="00CC34E1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928"/>
                <w:tab w:val="left" w:pos="929"/>
              </w:tabs>
              <w:spacing w:before="120" w:line="252" w:lineRule="exact"/>
              <w:ind w:hanging="359"/>
              <w:rPr>
                <w:rFonts w:ascii="Avenir Next LT Pro" w:hAnsi="Avenir Next LT Pro"/>
                <w:sz w:val="22"/>
                <w:szCs w:val="22"/>
              </w:rPr>
            </w:pPr>
            <w:r>
              <w:rPr>
                <w:rFonts w:ascii="Avenir Next LT Pro" w:hAnsi="Avenir Next LT Pro"/>
                <w:sz w:val="22"/>
                <w:szCs w:val="22"/>
              </w:rPr>
              <w:t>Broad u</w:t>
            </w:r>
            <w:r w:rsidR="00982529">
              <w:rPr>
                <w:rFonts w:ascii="Avenir Next LT Pro" w:hAnsi="Avenir Next LT Pro"/>
                <w:sz w:val="22"/>
                <w:szCs w:val="22"/>
              </w:rPr>
              <w:t xml:space="preserve">nderstanding of the </w:t>
            </w:r>
            <w:r>
              <w:rPr>
                <w:rFonts w:ascii="Avenir Next LT Pro" w:hAnsi="Avenir Next LT Pro"/>
                <w:sz w:val="22"/>
                <w:szCs w:val="22"/>
              </w:rPr>
              <w:t xml:space="preserve">Law Society’s </w:t>
            </w:r>
            <w:r w:rsidR="00982529">
              <w:rPr>
                <w:rFonts w:ascii="Avenir Next LT Pro" w:hAnsi="Avenir Next LT Pro"/>
                <w:sz w:val="22"/>
                <w:szCs w:val="22"/>
              </w:rPr>
              <w:t xml:space="preserve">strategic </w:t>
            </w:r>
            <w:r w:rsidR="000B59B1">
              <w:rPr>
                <w:rFonts w:ascii="Avenir Next LT Pro" w:hAnsi="Avenir Next LT Pro"/>
                <w:sz w:val="22"/>
                <w:szCs w:val="22"/>
              </w:rPr>
              <w:t>priorities and goals</w:t>
            </w:r>
            <w:r w:rsidR="008F5E39">
              <w:rPr>
                <w:rFonts w:ascii="Avenir Next LT Pro" w:hAnsi="Avenir Next LT Pro"/>
                <w:sz w:val="22"/>
                <w:szCs w:val="22"/>
              </w:rPr>
              <w:t>.</w:t>
            </w:r>
            <w:r w:rsidR="00FF014E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</w:p>
          <w:p w14:paraId="54FE16E7" w14:textId="5773AA44" w:rsidR="00CC34E1" w:rsidRPr="00CC34E1" w:rsidRDefault="00CC34E1" w:rsidP="00CC34E1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928"/>
                <w:tab w:val="left" w:pos="929"/>
              </w:tabs>
              <w:spacing w:before="120" w:line="252" w:lineRule="exact"/>
              <w:ind w:hanging="359"/>
              <w:rPr>
                <w:rFonts w:ascii="Avenir Next LT Pro" w:hAnsi="Avenir Next LT Pro"/>
                <w:sz w:val="22"/>
                <w:szCs w:val="22"/>
              </w:rPr>
            </w:pPr>
            <w:r w:rsidRPr="00CC34E1">
              <w:rPr>
                <w:rFonts w:ascii="Avenir Next LT Pro" w:hAnsi="Avenir Next LT Pro"/>
                <w:sz w:val="22"/>
                <w:szCs w:val="22"/>
              </w:rPr>
              <w:t>Ability to take day-to-day responsibility for managing, motivating, appraising and developing staff</w:t>
            </w:r>
            <w:r w:rsidR="008F5E39">
              <w:rPr>
                <w:rFonts w:ascii="Avenir Next LT Pro" w:hAnsi="Avenir Next LT Pro"/>
                <w:sz w:val="22"/>
                <w:szCs w:val="22"/>
              </w:rPr>
              <w:t xml:space="preserve"> working in a policy-focused governance </w:t>
            </w:r>
            <w:r w:rsidR="00B511DA">
              <w:rPr>
                <w:rFonts w:ascii="Avenir Next LT Pro" w:hAnsi="Avenir Next LT Pro"/>
                <w:sz w:val="22"/>
                <w:szCs w:val="22"/>
              </w:rPr>
              <w:t>team</w:t>
            </w:r>
            <w:r w:rsidRPr="00CC34E1">
              <w:rPr>
                <w:rFonts w:ascii="Avenir Next LT Pro" w:hAnsi="Avenir Next LT Pro"/>
                <w:sz w:val="22"/>
                <w:szCs w:val="22"/>
              </w:rPr>
              <w:t xml:space="preserve">. </w:t>
            </w:r>
          </w:p>
          <w:p w14:paraId="32C18DBC" w14:textId="36B259E5" w:rsidR="00CC34E1" w:rsidRPr="00CC34E1" w:rsidRDefault="00B511DA" w:rsidP="00CC34E1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928"/>
                <w:tab w:val="left" w:pos="929"/>
              </w:tabs>
              <w:spacing w:before="120" w:line="252" w:lineRule="exact"/>
              <w:ind w:hanging="359"/>
              <w:rPr>
                <w:rFonts w:ascii="Avenir Next LT Pro" w:hAnsi="Avenir Next LT Pro"/>
                <w:sz w:val="22"/>
                <w:szCs w:val="22"/>
              </w:rPr>
            </w:pPr>
            <w:r>
              <w:rPr>
                <w:rFonts w:ascii="Avenir Next LT Pro" w:hAnsi="Avenir Next LT Pro"/>
                <w:sz w:val="22"/>
                <w:szCs w:val="22"/>
              </w:rPr>
              <w:t xml:space="preserve">Advanced </w:t>
            </w:r>
            <w:r w:rsidR="00CC34E1" w:rsidRPr="00CC34E1">
              <w:rPr>
                <w:rFonts w:ascii="Avenir Next LT Pro" w:hAnsi="Avenir Next LT Pro"/>
                <w:sz w:val="22"/>
                <w:szCs w:val="22"/>
              </w:rPr>
              <w:t xml:space="preserve">IT literacy skills </w:t>
            </w:r>
            <w:r>
              <w:rPr>
                <w:rFonts w:ascii="Avenir Next LT Pro" w:hAnsi="Avenir Next LT Pro"/>
                <w:sz w:val="22"/>
                <w:szCs w:val="22"/>
              </w:rPr>
              <w:t xml:space="preserve">and </w:t>
            </w:r>
            <w:r w:rsidR="00CC34E1" w:rsidRPr="00CC34E1">
              <w:rPr>
                <w:rFonts w:ascii="Avenir Next LT Pro" w:hAnsi="Avenir Next LT Pro"/>
                <w:sz w:val="22"/>
                <w:szCs w:val="22"/>
              </w:rPr>
              <w:t xml:space="preserve">experience </w:t>
            </w:r>
            <w:r>
              <w:rPr>
                <w:rFonts w:ascii="Avenir Next LT Pro" w:hAnsi="Avenir Next LT Pro"/>
                <w:sz w:val="22"/>
                <w:szCs w:val="22"/>
              </w:rPr>
              <w:t xml:space="preserve">of working </w:t>
            </w:r>
            <w:r w:rsidR="00CC34E1" w:rsidRPr="00CC34E1">
              <w:rPr>
                <w:rFonts w:ascii="Avenir Next LT Pro" w:hAnsi="Avenir Next LT Pro"/>
                <w:sz w:val="22"/>
                <w:szCs w:val="22"/>
              </w:rPr>
              <w:t xml:space="preserve">with MS Office including </w:t>
            </w:r>
            <w:r w:rsidR="00A82773" w:rsidRPr="000C3FEA">
              <w:rPr>
                <w:rFonts w:ascii="Avenir Next LT Pro" w:hAnsi="Avenir Next LT Pro"/>
                <w:sz w:val="22"/>
                <w:szCs w:val="22"/>
              </w:rPr>
              <w:t>Teams, SharePoint</w:t>
            </w:r>
            <w:r w:rsidR="00A82773">
              <w:rPr>
                <w:rFonts w:ascii="Avenir Next LT Pro" w:hAnsi="Avenir Next LT Pro"/>
                <w:sz w:val="22"/>
                <w:szCs w:val="22"/>
              </w:rPr>
              <w:t xml:space="preserve">, </w:t>
            </w:r>
            <w:r w:rsidR="00CC34E1" w:rsidRPr="00CC34E1">
              <w:rPr>
                <w:rFonts w:ascii="Avenir Next LT Pro" w:hAnsi="Avenir Next LT Pro"/>
                <w:sz w:val="22"/>
                <w:szCs w:val="22"/>
              </w:rPr>
              <w:t xml:space="preserve">Word, PowerPoint, Excel and Outlook. </w:t>
            </w:r>
          </w:p>
          <w:p w14:paraId="46673BC4" w14:textId="00FEDCB2" w:rsidR="00CC34E1" w:rsidRPr="00CC34E1" w:rsidRDefault="00CC34E1" w:rsidP="00CC34E1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928"/>
                <w:tab w:val="left" w:pos="929"/>
              </w:tabs>
              <w:spacing w:before="120" w:line="252" w:lineRule="exact"/>
              <w:ind w:hanging="359"/>
              <w:rPr>
                <w:rFonts w:ascii="Avenir Next LT Pro" w:hAnsi="Avenir Next LT Pro"/>
                <w:sz w:val="22"/>
                <w:szCs w:val="22"/>
              </w:rPr>
            </w:pPr>
            <w:r w:rsidRPr="00CC34E1">
              <w:rPr>
                <w:rFonts w:ascii="Avenir Next LT Pro" w:hAnsi="Avenir Next LT Pro"/>
                <w:sz w:val="22"/>
                <w:szCs w:val="22"/>
              </w:rPr>
              <w:t>Strong written and verbal communication skills</w:t>
            </w:r>
            <w:r w:rsidR="00AC4220">
              <w:rPr>
                <w:rFonts w:ascii="Avenir Next LT Pro" w:hAnsi="Avenir Next LT Pro"/>
                <w:sz w:val="22"/>
                <w:szCs w:val="22"/>
              </w:rPr>
              <w:t xml:space="preserve"> and the ability </w:t>
            </w:r>
            <w:r w:rsidRPr="00CC34E1">
              <w:rPr>
                <w:rFonts w:ascii="Avenir Next LT Pro" w:hAnsi="Avenir Next LT Pro"/>
                <w:sz w:val="22"/>
                <w:szCs w:val="22"/>
              </w:rPr>
              <w:t xml:space="preserve">to </w:t>
            </w:r>
            <w:r w:rsidR="00AC4220">
              <w:rPr>
                <w:rFonts w:ascii="Avenir Next LT Pro" w:hAnsi="Avenir Next LT Pro"/>
                <w:sz w:val="22"/>
                <w:szCs w:val="22"/>
              </w:rPr>
              <w:t xml:space="preserve">understand and </w:t>
            </w:r>
            <w:r w:rsidRPr="00CC34E1">
              <w:rPr>
                <w:rFonts w:ascii="Avenir Next LT Pro" w:hAnsi="Avenir Next LT Pro"/>
                <w:sz w:val="22"/>
                <w:szCs w:val="22"/>
              </w:rPr>
              <w:t xml:space="preserve">explain information and advice easily and succinctly. </w:t>
            </w:r>
          </w:p>
          <w:p w14:paraId="016C9936" w14:textId="51CD33D0" w:rsidR="00CC34E1" w:rsidRPr="00CC34E1" w:rsidRDefault="00CC34E1" w:rsidP="00CC34E1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928"/>
                <w:tab w:val="left" w:pos="929"/>
              </w:tabs>
              <w:spacing w:before="120" w:line="252" w:lineRule="exact"/>
              <w:ind w:hanging="359"/>
              <w:rPr>
                <w:rFonts w:ascii="Avenir Next LT Pro" w:hAnsi="Avenir Next LT Pro"/>
                <w:sz w:val="22"/>
                <w:szCs w:val="22"/>
              </w:rPr>
            </w:pPr>
            <w:r w:rsidRPr="00CC34E1">
              <w:rPr>
                <w:rFonts w:ascii="Avenir Next LT Pro" w:hAnsi="Avenir Next LT Pro"/>
                <w:sz w:val="22"/>
                <w:szCs w:val="22"/>
              </w:rPr>
              <w:t xml:space="preserve">Ability to work well in a rapidly changing and pressured </w:t>
            </w:r>
            <w:r w:rsidR="00C310E5">
              <w:rPr>
                <w:rFonts w:ascii="Avenir Next LT Pro" w:hAnsi="Avenir Next LT Pro"/>
                <w:sz w:val="22"/>
                <w:szCs w:val="22"/>
              </w:rPr>
              <w:t xml:space="preserve">policy </w:t>
            </w:r>
            <w:r w:rsidRPr="00CC34E1">
              <w:rPr>
                <w:rFonts w:ascii="Avenir Next LT Pro" w:hAnsi="Avenir Next LT Pro"/>
                <w:sz w:val="22"/>
                <w:szCs w:val="22"/>
              </w:rPr>
              <w:t xml:space="preserve">environment, completing a range of tasks accurately and effectively. </w:t>
            </w:r>
          </w:p>
          <w:p w14:paraId="3E3E5946" w14:textId="4C65368F" w:rsidR="00CC34E1" w:rsidRPr="00CC34E1" w:rsidRDefault="00CC34E1" w:rsidP="00CC34E1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928"/>
                <w:tab w:val="left" w:pos="929"/>
              </w:tabs>
              <w:spacing w:before="120" w:line="252" w:lineRule="exact"/>
              <w:ind w:hanging="359"/>
              <w:rPr>
                <w:rFonts w:ascii="Avenir Next LT Pro" w:hAnsi="Avenir Next LT Pro"/>
                <w:sz w:val="22"/>
                <w:szCs w:val="22"/>
              </w:rPr>
            </w:pPr>
            <w:r w:rsidRPr="00CC34E1">
              <w:rPr>
                <w:rFonts w:ascii="Avenir Next LT Pro" w:hAnsi="Avenir Next LT Pro"/>
                <w:sz w:val="22"/>
                <w:szCs w:val="22"/>
              </w:rPr>
              <w:t xml:space="preserve">Ability to resolve competing priorities in workloads proactively and efficiently. </w:t>
            </w:r>
          </w:p>
          <w:p w14:paraId="78F3B628" w14:textId="352D6A1F" w:rsidR="00CC34E1" w:rsidRPr="00CC34E1" w:rsidRDefault="7A646BF1" w:rsidP="00CC34E1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928"/>
                <w:tab w:val="left" w:pos="929"/>
              </w:tabs>
              <w:spacing w:before="120" w:line="252" w:lineRule="exact"/>
              <w:ind w:hanging="359"/>
              <w:rPr>
                <w:rFonts w:ascii="Avenir Next LT Pro" w:hAnsi="Avenir Next LT Pro"/>
                <w:sz w:val="22"/>
                <w:szCs w:val="22"/>
              </w:rPr>
            </w:pPr>
            <w:r w:rsidRPr="6AA9BB70">
              <w:rPr>
                <w:rFonts w:ascii="Avenir Next LT Pro" w:hAnsi="Avenir Next LT Pro"/>
                <w:sz w:val="22"/>
                <w:szCs w:val="22"/>
              </w:rPr>
              <w:t xml:space="preserve">Strong interpersonal skills, including the ability to work with </w:t>
            </w:r>
            <w:r w:rsidR="2A03BBE7" w:rsidRPr="6AA9BB70">
              <w:rPr>
                <w:rFonts w:ascii="Avenir Next LT Pro" w:hAnsi="Avenir Next LT Pro"/>
                <w:sz w:val="22"/>
                <w:szCs w:val="22"/>
              </w:rPr>
              <w:t xml:space="preserve">colleagues </w:t>
            </w:r>
            <w:r w:rsidR="00523C51">
              <w:rPr>
                <w:rFonts w:ascii="Avenir Next LT Pro" w:hAnsi="Avenir Next LT Pro"/>
                <w:sz w:val="22"/>
                <w:szCs w:val="22"/>
              </w:rPr>
              <w:t xml:space="preserve">at different levels </w:t>
            </w:r>
            <w:r w:rsidR="2A03BBE7" w:rsidRPr="6AA9BB70">
              <w:rPr>
                <w:rFonts w:ascii="Avenir Next LT Pro" w:hAnsi="Avenir Next LT Pro"/>
                <w:sz w:val="22"/>
                <w:szCs w:val="22"/>
              </w:rPr>
              <w:t xml:space="preserve">including </w:t>
            </w:r>
            <w:r w:rsidRPr="6AA9BB70">
              <w:rPr>
                <w:rFonts w:ascii="Avenir Next LT Pro" w:hAnsi="Avenir Next LT Pro"/>
                <w:sz w:val="22"/>
                <w:szCs w:val="22"/>
              </w:rPr>
              <w:t xml:space="preserve">staff and committee chairs and members, </w:t>
            </w:r>
            <w:proofErr w:type="gramStart"/>
            <w:r w:rsidRPr="6AA9BB70">
              <w:rPr>
                <w:rFonts w:ascii="Avenir Next LT Pro" w:hAnsi="Avenir Next LT Pro"/>
                <w:sz w:val="22"/>
                <w:szCs w:val="22"/>
              </w:rPr>
              <w:t>maintaining tact and diplomacy at all times</w:t>
            </w:r>
            <w:proofErr w:type="gramEnd"/>
            <w:r w:rsidRPr="6AA9BB70">
              <w:rPr>
                <w:rFonts w:ascii="Avenir Next LT Pro" w:hAnsi="Avenir Next LT Pro"/>
                <w:sz w:val="22"/>
                <w:szCs w:val="22"/>
              </w:rPr>
              <w:t xml:space="preserve">. </w:t>
            </w:r>
          </w:p>
          <w:p w14:paraId="38A01F22" w14:textId="6034D7AA" w:rsidR="00CC34E1" w:rsidRPr="00CC34E1" w:rsidRDefault="00CC34E1" w:rsidP="00CC34E1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928"/>
                <w:tab w:val="left" w:pos="929"/>
              </w:tabs>
              <w:spacing w:before="120" w:line="252" w:lineRule="exact"/>
              <w:ind w:hanging="359"/>
              <w:rPr>
                <w:rFonts w:ascii="Avenir Next LT Pro" w:hAnsi="Avenir Next LT Pro"/>
                <w:sz w:val="22"/>
                <w:szCs w:val="22"/>
              </w:rPr>
            </w:pPr>
            <w:r w:rsidRPr="00CC34E1">
              <w:rPr>
                <w:rFonts w:ascii="Avenir Next LT Pro" w:hAnsi="Avenir Next LT Pro"/>
                <w:sz w:val="22"/>
                <w:szCs w:val="22"/>
              </w:rPr>
              <w:t xml:space="preserve">Excellent organisational skills including a high level of attention to detail. </w:t>
            </w:r>
          </w:p>
          <w:p w14:paraId="1C419CAF" w14:textId="3AA24AE8" w:rsidR="00952932" w:rsidRPr="00CC34E1" w:rsidRDefault="00CC34E1" w:rsidP="00CC34E1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928"/>
                <w:tab w:val="left" w:pos="929"/>
              </w:tabs>
              <w:spacing w:before="120" w:line="252" w:lineRule="exact"/>
              <w:ind w:hanging="359"/>
              <w:rPr>
                <w:rFonts w:ascii="Avenir Next LT Pro" w:hAnsi="Avenir Next LT Pro"/>
                <w:sz w:val="22"/>
                <w:szCs w:val="22"/>
              </w:rPr>
            </w:pPr>
            <w:r w:rsidRPr="00CC34E1">
              <w:rPr>
                <w:rFonts w:ascii="Avenir Next LT Pro" w:hAnsi="Avenir Next LT Pro"/>
                <w:sz w:val="22"/>
                <w:szCs w:val="22"/>
              </w:rPr>
              <w:t xml:space="preserve">Proficient in tailoring communications according to the audience. </w:t>
            </w:r>
          </w:p>
          <w:p w14:paraId="09BCC2FC" w14:textId="71D692DE" w:rsidR="0021211B" w:rsidRPr="000C3FEA" w:rsidRDefault="008F5212" w:rsidP="000C3FEA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928"/>
                <w:tab w:val="left" w:pos="929"/>
              </w:tabs>
              <w:spacing w:before="120" w:line="252" w:lineRule="exact"/>
              <w:ind w:hanging="359"/>
              <w:rPr>
                <w:rFonts w:ascii="Avenir Next LT Pro" w:hAnsi="Avenir Next LT Pro"/>
                <w:sz w:val="22"/>
                <w:szCs w:val="22"/>
              </w:rPr>
            </w:pPr>
            <w:r w:rsidRPr="000C3FEA">
              <w:rPr>
                <w:rFonts w:ascii="Avenir Next LT Pro" w:hAnsi="Avenir Next LT Pro"/>
                <w:sz w:val="22"/>
                <w:szCs w:val="22"/>
              </w:rPr>
              <w:t>Experience of u</w:t>
            </w:r>
            <w:r w:rsidR="00802ECC" w:rsidRPr="000C3FEA">
              <w:rPr>
                <w:rFonts w:ascii="Avenir Next LT Pro" w:hAnsi="Avenir Next LT Pro"/>
                <w:sz w:val="22"/>
                <w:szCs w:val="22"/>
              </w:rPr>
              <w:t>ndertak</w:t>
            </w:r>
            <w:r w:rsidRPr="000C3FEA">
              <w:rPr>
                <w:rFonts w:ascii="Avenir Next LT Pro" w:hAnsi="Avenir Next LT Pro"/>
                <w:sz w:val="22"/>
                <w:szCs w:val="22"/>
              </w:rPr>
              <w:t>ing</w:t>
            </w:r>
            <w:r w:rsidR="00802ECC" w:rsidRPr="000C3FEA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r w:rsidR="001D2DE6" w:rsidRPr="000C3FEA">
              <w:rPr>
                <w:rFonts w:ascii="Avenir Next LT Pro" w:hAnsi="Avenir Next LT Pro"/>
                <w:sz w:val="22"/>
                <w:szCs w:val="22"/>
              </w:rPr>
              <w:t>regular and robust</w:t>
            </w:r>
            <w:r w:rsidR="00802ECC" w:rsidRPr="000C3FEA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r w:rsidR="0021211B" w:rsidRPr="000C3FEA">
              <w:rPr>
                <w:rFonts w:ascii="Avenir Next LT Pro" w:hAnsi="Avenir Next LT Pro"/>
                <w:sz w:val="22"/>
                <w:szCs w:val="22"/>
              </w:rPr>
              <w:t>evaluation of delivery</w:t>
            </w:r>
            <w:r w:rsidRPr="000C3FEA">
              <w:rPr>
                <w:rFonts w:ascii="Avenir Next LT Pro" w:hAnsi="Avenir Next LT Pro"/>
                <w:sz w:val="22"/>
                <w:szCs w:val="22"/>
              </w:rPr>
              <w:t xml:space="preserve"> and</w:t>
            </w:r>
            <w:r w:rsidR="0021211B" w:rsidRPr="000C3FEA">
              <w:rPr>
                <w:rFonts w:ascii="Avenir Next LT Pro" w:hAnsi="Avenir Next LT Pro"/>
                <w:sz w:val="22"/>
                <w:szCs w:val="22"/>
              </w:rPr>
              <w:t xml:space="preserve"> using it to inform continuous improvement</w:t>
            </w:r>
          </w:p>
          <w:p w14:paraId="66D28949" w14:textId="6FD61F97" w:rsidR="00DE7EF6" w:rsidRPr="000C3FEA" w:rsidRDefault="00133025" w:rsidP="000C3FEA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928"/>
                <w:tab w:val="left" w:pos="929"/>
              </w:tabs>
              <w:spacing w:before="120" w:line="252" w:lineRule="exact"/>
              <w:ind w:hanging="359"/>
              <w:rPr>
                <w:rFonts w:ascii="Avenir Next LT Pro" w:hAnsi="Avenir Next LT Pro"/>
                <w:sz w:val="22"/>
                <w:szCs w:val="22"/>
              </w:rPr>
            </w:pPr>
            <w:r w:rsidRPr="000C3FEA">
              <w:rPr>
                <w:rFonts w:ascii="Avenir Next LT Pro" w:hAnsi="Avenir Next LT Pro"/>
                <w:sz w:val="22"/>
                <w:szCs w:val="22"/>
              </w:rPr>
              <w:t xml:space="preserve">Ability to effectively manage wellbeing during busy and pressured </w:t>
            </w:r>
            <w:r w:rsidR="007760DC" w:rsidRPr="000C3FEA">
              <w:rPr>
                <w:rFonts w:ascii="Avenir Next LT Pro" w:hAnsi="Avenir Next LT Pro"/>
                <w:sz w:val="22"/>
                <w:szCs w:val="22"/>
              </w:rPr>
              <w:t>periods</w:t>
            </w:r>
            <w:r w:rsidRPr="000C3FEA">
              <w:rPr>
                <w:rFonts w:ascii="Avenir Next LT Pro" w:hAnsi="Avenir Next LT Pro"/>
                <w:sz w:val="22"/>
                <w:szCs w:val="22"/>
              </w:rPr>
              <w:t xml:space="preserve"> with support from the Law Society as appropriate</w:t>
            </w:r>
            <w:r w:rsidR="006B47C7" w:rsidRPr="000C3FEA">
              <w:rPr>
                <w:rFonts w:ascii="Avenir Next LT Pro" w:hAnsi="Avenir Next LT Pro"/>
                <w:sz w:val="22"/>
                <w:szCs w:val="22"/>
              </w:rPr>
              <w:t>.</w:t>
            </w:r>
            <w:r w:rsidRPr="000C3FEA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</w:p>
          <w:p w14:paraId="08CA1828" w14:textId="0E177EFE" w:rsidR="00687E33" w:rsidRPr="000C3FEA" w:rsidRDefault="00687E33" w:rsidP="000C3FEA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928"/>
                <w:tab w:val="left" w:pos="929"/>
              </w:tabs>
              <w:spacing w:before="120" w:line="252" w:lineRule="exact"/>
              <w:ind w:hanging="359"/>
              <w:rPr>
                <w:rFonts w:ascii="Avenir Next LT Pro" w:hAnsi="Avenir Next LT Pro"/>
                <w:sz w:val="22"/>
                <w:szCs w:val="22"/>
              </w:rPr>
            </w:pPr>
            <w:r w:rsidRPr="000C3FEA">
              <w:rPr>
                <w:rFonts w:ascii="Avenir Next LT Pro" w:hAnsi="Avenir Next LT Pro"/>
                <w:sz w:val="22"/>
                <w:szCs w:val="22"/>
              </w:rPr>
              <w:t xml:space="preserve">A proactive approach to supporting the Law </w:t>
            </w:r>
            <w:proofErr w:type="gramStart"/>
            <w:r w:rsidRPr="000C3FEA">
              <w:rPr>
                <w:rFonts w:ascii="Avenir Next LT Pro" w:hAnsi="Avenir Next LT Pro"/>
                <w:sz w:val="22"/>
                <w:szCs w:val="22"/>
              </w:rPr>
              <w:t>Society</w:t>
            </w:r>
            <w:r w:rsidR="006B47C7" w:rsidRPr="000C3FEA">
              <w:rPr>
                <w:rFonts w:ascii="Avenir Next LT Pro" w:hAnsi="Avenir Next LT Pro"/>
                <w:sz w:val="22"/>
                <w:szCs w:val="22"/>
              </w:rPr>
              <w:t>’s</w:t>
            </w:r>
            <w:r w:rsidRPr="000C3FEA">
              <w:rPr>
                <w:rFonts w:ascii="Avenir Next LT Pro" w:hAnsi="Avenir Next LT Pro"/>
                <w:sz w:val="22"/>
                <w:szCs w:val="22"/>
              </w:rPr>
              <w:t xml:space="preserve">  commitment</w:t>
            </w:r>
            <w:proofErr w:type="gramEnd"/>
            <w:r w:rsidRPr="000C3FEA">
              <w:rPr>
                <w:rFonts w:ascii="Avenir Next LT Pro" w:hAnsi="Avenir Next LT Pro"/>
                <w:sz w:val="22"/>
                <w:szCs w:val="22"/>
              </w:rPr>
              <w:t xml:space="preserve"> to </w:t>
            </w:r>
            <w:r w:rsidR="000C3FEA">
              <w:rPr>
                <w:rFonts w:ascii="Avenir Next LT Pro" w:hAnsi="Avenir Next LT Pro"/>
                <w:sz w:val="22"/>
                <w:szCs w:val="22"/>
              </w:rPr>
              <w:t>e</w:t>
            </w:r>
            <w:r w:rsidRPr="000C3FEA">
              <w:rPr>
                <w:rFonts w:ascii="Avenir Next LT Pro" w:hAnsi="Avenir Next LT Pro"/>
                <w:sz w:val="22"/>
                <w:szCs w:val="22"/>
              </w:rPr>
              <w:t xml:space="preserve">quality, </w:t>
            </w:r>
            <w:r w:rsidR="000C3FEA">
              <w:rPr>
                <w:rFonts w:ascii="Avenir Next LT Pro" w:hAnsi="Avenir Next LT Pro"/>
                <w:sz w:val="22"/>
                <w:szCs w:val="22"/>
              </w:rPr>
              <w:t>d</w:t>
            </w:r>
            <w:r w:rsidRPr="000C3FEA">
              <w:rPr>
                <w:rFonts w:ascii="Avenir Next LT Pro" w:hAnsi="Avenir Next LT Pro"/>
                <w:sz w:val="22"/>
                <w:szCs w:val="22"/>
              </w:rPr>
              <w:t xml:space="preserve">iversity and </w:t>
            </w:r>
            <w:r w:rsidR="000C3FEA">
              <w:rPr>
                <w:rFonts w:ascii="Avenir Next LT Pro" w:hAnsi="Avenir Next LT Pro"/>
                <w:sz w:val="22"/>
                <w:szCs w:val="22"/>
              </w:rPr>
              <w:t>i</w:t>
            </w:r>
            <w:r w:rsidRPr="000C3FEA">
              <w:rPr>
                <w:rFonts w:ascii="Avenir Next LT Pro" w:hAnsi="Avenir Next LT Pro"/>
                <w:sz w:val="22"/>
                <w:szCs w:val="22"/>
              </w:rPr>
              <w:t xml:space="preserve">nclusion </w:t>
            </w:r>
            <w:r w:rsidR="006B47C7" w:rsidRPr="000C3FEA">
              <w:rPr>
                <w:rFonts w:ascii="Avenir Next LT Pro" w:hAnsi="Avenir Next LT Pro"/>
                <w:sz w:val="22"/>
                <w:szCs w:val="22"/>
              </w:rPr>
              <w:t xml:space="preserve">and </w:t>
            </w:r>
            <w:r w:rsidRPr="000C3FEA">
              <w:rPr>
                <w:rFonts w:ascii="Avenir Next LT Pro" w:hAnsi="Avenir Next LT Pro"/>
                <w:sz w:val="22"/>
                <w:szCs w:val="22"/>
              </w:rPr>
              <w:t>to proactively supporting a respectful, welcoming and supportive working culture</w:t>
            </w:r>
            <w:r w:rsidR="00C81597" w:rsidRPr="000C3FEA">
              <w:rPr>
                <w:rFonts w:ascii="Avenir Next LT Pro" w:hAnsi="Avenir Next LT Pro"/>
                <w:sz w:val="22"/>
                <w:szCs w:val="22"/>
              </w:rPr>
              <w:t>.</w:t>
            </w:r>
            <w:r w:rsidRPr="000C3FEA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</w:p>
          <w:p w14:paraId="3EF87AF1" w14:textId="0382468C" w:rsidR="0021211B" w:rsidRPr="008B7FF1" w:rsidRDefault="0021211B" w:rsidP="00B24606">
            <w:pPr>
              <w:spacing w:before="120"/>
              <w:rPr>
                <w:rFonts w:ascii="Avenir Next LT Pro" w:hAnsi="Avenir Next LT Pro"/>
                <w:b/>
                <w:spacing w:val="-2"/>
                <w:sz w:val="22"/>
                <w:szCs w:val="22"/>
              </w:rPr>
            </w:pPr>
            <w:r w:rsidRPr="008B7FF1">
              <w:rPr>
                <w:rFonts w:ascii="Avenir Next LT Pro" w:hAnsi="Avenir Next LT Pro"/>
                <w:b/>
                <w:spacing w:val="-2"/>
                <w:sz w:val="22"/>
                <w:szCs w:val="22"/>
              </w:rPr>
              <w:t>Desirable</w:t>
            </w:r>
          </w:p>
          <w:p w14:paraId="33B7C755" w14:textId="3C33729C" w:rsidR="001C62A4" w:rsidRDefault="00AA7A59" w:rsidP="001C62A4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928"/>
                <w:tab w:val="left" w:pos="929"/>
              </w:tabs>
              <w:autoSpaceDE w:val="0"/>
              <w:autoSpaceDN w:val="0"/>
              <w:spacing w:before="120"/>
              <w:rPr>
                <w:rFonts w:ascii="Avenir Next LT Pro" w:hAnsi="Avenir Next LT Pro"/>
                <w:sz w:val="22"/>
                <w:szCs w:val="22"/>
              </w:rPr>
            </w:pPr>
            <w:r w:rsidRPr="701BB4FC">
              <w:rPr>
                <w:rFonts w:ascii="Avenir Next LT Pro" w:hAnsi="Avenir Next LT Pro"/>
                <w:sz w:val="22"/>
                <w:szCs w:val="22"/>
              </w:rPr>
              <w:t xml:space="preserve">Familiarity with </w:t>
            </w:r>
            <w:r w:rsidR="000C3FEA">
              <w:rPr>
                <w:rFonts w:ascii="Avenir Next LT Pro" w:hAnsi="Avenir Next LT Pro"/>
                <w:sz w:val="22"/>
                <w:szCs w:val="22"/>
              </w:rPr>
              <w:t xml:space="preserve">management of </w:t>
            </w:r>
            <w:r w:rsidRPr="701BB4FC">
              <w:rPr>
                <w:rFonts w:ascii="Avenir Next LT Pro" w:hAnsi="Avenir Next LT Pro"/>
                <w:sz w:val="22"/>
                <w:szCs w:val="22"/>
              </w:rPr>
              <w:t>databases and with office finance processing systems.</w:t>
            </w:r>
          </w:p>
          <w:p w14:paraId="1C7AFC24" w14:textId="376E762C" w:rsidR="001C62A4" w:rsidRDefault="00AA7A59" w:rsidP="001C62A4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928"/>
                <w:tab w:val="left" w:pos="929"/>
              </w:tabs>
              <w:autoSpaceDE w:val="0"/>
              <w:autoSpaceDN w:val="0"/>
              <w:spacing w:before="120"/>
              <w:rPr>
                <w:rFonts w:ascii="Avenir Next LT Pro" w:hAnsi="Avenir Next LT Pro"/>
                <w:sz w:val="22"/>
                <w:szCs w:val="22"/>
              </w:rPr>
            </w:pPr>
            <w:r w:rsidRPr="001C62A4">
              <w:rPr>
                <w:rFonts w:ascii="Avenir Next LT Pro" w:hAnsi="Avenir Next LT Pro"/>
                <w:sz w:val="22"/>
                <w:szCs w:val="22"/>
              </w:rPr>
              <w:t xml:space="preserve">Some understanding of work in a professional services </w:t>
            </w:r>
            <w:r w:rsidR="004A20E2">
              <w:rPr>
                <w:rFonts w:ascii="Avenir Next LT Pro" w:hAnsi="Avenir Next LT Pro"/>
                <w:sz w:val="22"/>
                <w:szCs w:val="22"/>
              </w:rPr>
              <w:t>and/or</w:t>
            </w:r>
            <w:r w:rsidRPr="001C62A4">
              <w:rPr>
                <w:rFonts w:ascii="Avenir Next LT Pro" w:hAnsi="Avenir Next LT Pro"/>
                <w:sz w:val="22"/>
                <w:szCs w:val="22"/>
              </w:rPr>
              <w:t xml:space="preserve"> membership organisation.</w:t>
            </w:r>
          </w:p>
          <w:p w14:paraId="5186FB04" w14:textId="626FBEA3" w:rsidR="001C62A4" w:rsidRDefault="00AA7A59" w:rsidP="001C62A4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928"/>
                <w:tab w:val="left" w:pos="929"/>
              </w:tabs>
              <w:autoSpaceDE w:val="0"/>
              <w:autoSpaceDN w:val="0"/>
              <w:spacing w:before="120"/>
              <w:rPr>
                <w:rFonts w:ascii="Avenir Next LT Pro" w:hAnsi="Avenir Next LT Pro"/>
                <w:sz w:val="22"/>
                <w:szCs w:val="22"/>
              </w:rPr>
            </w:pPr>
            <w:r w:rsidRPr="001C62A4">
              <w:rPr>
                <w:rFonts w:ascii="Avenir Next LT Pro" w:hAnsi="Avenir Next LT Pro"/>
                <w:sz w:val="22"/>
                <w:szCs w:val="22"/>
              </w:rPr>
              <w:t xml:space="preserve">Some interest in legal issues and the wider </w:t>
            </w:r>
            <w:r w:rsidR="004A20E2">
              <w:rPr>
                <w:rFonts w:ascii="Avenir Next LT Pro" w:hAnsi="Avenir Next LT Pro"/>
                <w:sz w:val="22"/>
                <w:szCs w:val="22"/>
              </w:rPr>
              <w:t xml:space="preserve">legal </w:t>
            </w:r>
            <w:r w:rsidRPr="001C62A4">
              <w:rPr>
                <w:rFonts w:ascii="Avenir Next LT Pro" w:hAnsi="Avenir Next LT Pro"/>
                <w:sz w:val="22"/>
                <w:szCs w:val="22"/>
              </w:rPr>
              <w:t>policy agenda.</w:t>
            </w:r>
          </w:p>
          <w:p w14:paraId="2C7BF722" w14:textId="025BEA91" w:rsidR="0021211B" w:rsidRPr="001C62A4" w:rsidRDefault="0021211B" w:rsidP="001C62A4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928"/>
                <w:tab w:val="left" w:pos="929"/>
              </w:tabs>
              <w:autoSpaceDE w:val="0"/>
              <w:autoSpaceDN w:val="0"/>
              <w:spacing w:before="120"/>
              <w:rPr>
                <w:rFonts w:ascii="Avenir Next LT Pro" w:hAnsi="Avenir Next LT Pro"/>
                <w:sz w:val="22"/>
                <w:szCs w:val="22"/>
              </w:rPr>
            </w:pPr>
            <w:r w:rsidRPr="001C62A4">
              <w:rPr>
                <w:rFonts w:ascii="Avenir Next LT Pro" w:hAnsi="Avenir Next LT Pro"/>
                <w:sz w:val="22"/>
                <w:szCs w:val="22"/>
              </w:rPr>
              <w:t>Use of Microsoft D365 to manage a database of members, customers or volunteers</w:t>
            </w:r>
            <w:r w:rsidR="00AA627C">
              <w:rPr>
                <w:rFonts w:ascii="Avenir Next LT Pro" w:hAnsi="Avenir Next LT Pro"/>
                <w:sz w:val="22"/>
                <w:szCs w:val="22"/>
              </w:rPr>
              <w:t>.</w:t>
            </w:r>
          </w:p>
        </w:tc>
        <w:tc>
          <w:tcPr>
            <w:tcW w:w="283" w:type="dxa"/>
          </w:tcPr>
          <w:p w14:paraId="2AC4A061" w14:textId="77777777" w:rsidR="0021211B" w:rsidRPr="008B7FF1" w:rsidRDefault="0021211B" w:rsidP="00270112">
            <w:pPr>
              <w:rPr>
                <w:rFonts w:ascii="Arial" w:hAnsi="Arial" w:cs="Arial"/>
              </w:rPr>
            </w:pPr>
          </w:p>
        </w:tc>
      </w:tr>
    </w:tbl>
    <w:p w14:paraId="21A3FA0C" w14:textId="77777777" w:rsidR="00C92972" w:rsidRPr="008B7FF1" w:rsidRDefault="00C92972" w:rsidP="007F21A8"/>
    <w:p w14:paraId="2ABC52E3" w14:textId="77777777" w:rsidR="00C92972" w:rsidRPr="008B7FF1" w:rsidRDefault="00C92972" w:rsidP="007F21A8"/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7654"/>
      </w:tblGrid>
      <w:tr w:rsidR="008B7FF1" w:rsidRPr="008B7FF1" w14:paraId="24D888E4" w14:textId="77777777" w:rsidTr="4721A3B6">
        <w:trPr>
          <w:trHeight w:val="558"/>
        </w:trPr>
        <w:tc>
          <w:tcPr>
            <w:tcW w:w="8506" w:type="dxa"/>
          </w:tcPr>
          <w:p w14:paraId="24C18C82" w14:textId="77777777" w:rsidR="00D82E30" w:rsidRDefault="00D82E30" w:rsidP="00270112">
            <w:pPr>
              <w:rPr>
                <w:rFonts w:ascii="Avenir Next LT Pro" w:hAnsi="Avenir Next LT Pro" w:cs="Arial"/>
              </w:rPr>
            </w:pPr>
            <w:r w:rsidRPr="008B7FF1">
              <w:rPr>
                <w:rFonts w:ascii="Avenir Next LT Pro" w:hAnsi="Avenir Next LT Pro" w:cs="Arial"/>
              </w:rPr>
              <w:lastRenderedPageBreak/>
              <w:t>Planning &amp; Organising</w:t>
            </w:r>
          </w:p>
          <w:p w14:paraId="74580685" w14:textId="23B8359A" w:rsidR="00D1012C" w:rsidRDefault="00D63EED" w:rsidP="00270112">
            <w:pPr>
              <w:rPr>
                <w:rFonts w:ascii="Avenir Next LT Pro" w:hAnsi="Avenir Next LT Pro" w:cs="Arial"/>
              </w:rPr>
            </w:pPr>
            <w:r w:rsidRPr="00D63EED">
              <w:rPr>
                <w:rFonts w:ascii="Avenir Next LT Pro" w:hAnsi="Avenir Next LT Pro" w:cs="Arial"/>
              </w:rPr>
              <w:t xml:space="preserve">The role requires a significant level of </w:t>
            </w:r>
            <w:proofErr w:type="gramStart"/>
            <w:r w:rsidRPr="00D63EED">
              <w:rPr>
                <w:rFonts w:ascii="Avenir Next LT Pro" w:hAnsi="Avenir Next LT Pro" w:cs="Arial"/>
              </w:rPr>
              <w:t>planning</w:t>
            </w:r>
            <w:r w:rsidR="00AA627C">
              <w:rPr>
                <w:rFonts w:ascii="Avenir Next LT Pro" w:hAnsi="Avenir Next LT Pro" w:cs="Arial"/>
              </w:rPr>
              <w:t>,</w:t>
            </w:r>
            <w:r w:rsidRPr="00D63EED">
              <w:rPr>
                <w:rFonts w:ascii="Avenir Next LT Pro" w:hAnsi="Avenir Next LT Pro" w:cs="Arial"/>
              </w:rPr>
              <w:t xml:space="preserve">  organising</w:t>
            </w:r>
            <w:proofErr w:type="gramEnd"/>
            <w:r w:rsidRPr="00D63EED">
              <w:rPr>
                <w:rFonts w:ascii="Avenir Next LT Pro" w:hAnsi="Avenir Next LT Pro" w:cs="Arial"/>
              </w:rPr>
              <w:t xml:space="preserve"> </w:t>
            </w:r>
            <w:r w:rsidR="00AA627C">
              <w:rPr>
                <w:rFonts w:ascii="Avenir Next LT Pro" w:hAnsi="Avenir Next LT Pro" w:cs="Arial"/>
              </w:rPr>
              <w:t xml:space="preserve">and management </w:t>
            </w:r>
            <w:r w:rsidRPr="00D63EED">
              <w:rPr>
                <w:rFonts w:ascii="Avenir Next LT Pro" w:hAnsi="Avenir Next LT Pro" w:cs="Arial"/>
              </w:rPr>
              <w:t>on both a long-term and day-to-day basis.</w:t>
            </w:r>
          </w:p>
          <w:p w14:paraId="15C48E9B" w14:textId="77777777" w:rsidR="00D1012C" w:rsidRPr="008B7FF1" w:rsidRDefault="00D1012C" w:rsidP="00270112">
            <w:pPr>
              <w:rPr>
                <w:rFonts w:ascii="Avenir Next LT Pro" w:hAnsi="Avenir Next LT Pro" w:cs="Arial"/>
              </w:rPr>
            </w:pPr>
          </w:p>
        </w:tc>
        <w:tc>
          <w:tcPr>
            <w:tcW w:w="7654" w:type="dxa"/>
            <w:vMerge w:val="restart"/>
          </w:tcPr>
          <w:p w14:paraId="6E63E8B0" w14:textId="77777777" w:rsidR="00D82E30" w:rsidRPr="008B7FF1" w:rsidRDefault="00D82E30" w:rsidP="00417DBB">
            <w:pPr>
              <w:rPr>
                <w:rFonts w:ascii="Avenir Next LT Pro" w:hAnsi="Avenir Next LT Pro" w:cs="Arial"/>
              </w:rPr>
            </w:pPr>
            <w:r w:rsidRPr="008B7FF1">
              <w:rPr>
                <w:rFonts w:ascii="Avenir Next LT Pro" w:hAnsi="Avenir Next LT Pro" w:cs="Arial"/>
              </w:rPr>
              <w:t>Organisation Chart</w:t>
            </w:r>
          </w:p>
          <w:p w14:paraId="257CD488" w14:textId="23A83503" w:rsidR="006E1047" w:rsidRPr="00D1012C" w:rsidRDefault="006E1047" w:rsidP="00D1012C">
            <w:pPr>
              <w:pStyle w:val="ListParagraph"/>
              <w:numPr>
                <w:ilvl w:val="0"/>
                <w:numId w:val="20"/>
              </w:numPr>
              <w:rPr>
                <w:rFonts w:ascii="Avenir Next LT Pro" w:hAnsi="Avenir Next LT Pro" w:cs="Arial"/>
              </w:rPr>
            </w:pPr>
            <w:r w:rsidRPr="00D1012C">
              <w:rPr>
                <w:rFonts w:ascii="Avenir Next LT Pro" w:hAnsi="Avenir Next LT Pro" w:cs="Arial"/>
              </w:rPr>
              <w:t xml:space="preserve">Line managed by Head of Governance. </w:t>
            </w:r>
          </w:p>
          <w:p w14:paraId="40F239C7" w14:textId="4F90BE73" w:rsidR="006E1047" w:rsidRPr="00D1012C" w:rsidRDefault="006E1047" w:rsidP="00D1012C">
            <w:pPr>
              <w:pStyle w:val="ListParagraph"/>
              <w:numPr>
                <w:ilvl w:val="0"/>
                <w:numId w:val="20"/>
              </w:numPr>
              <w:rPr>
                <w:rFonts w:ascii="Avenir Next LT Pro" w:hAnsi="Avenir Next LT Pro" w:cs="Arial"/>
              </w:rPr>
            </w:pPr>
            <w:r w:rsidRPr="00D1012C">
              <w:rPr>
                <w:rFonts w:ascii="Avenir Next LT Pro" w:hAnsi="Avenir Next LT Pro" w:cs="Arial"/>
              </w:rPr>
              <w:t xml:space="preserve">Responsibility for line management of governance officers as required. </w:t>
            </w:r>
          </w:p>
          <w:p w14:paraId="5B8BFF93" w14:textId="54F30CF8" w:rsidR="00001A92" w:rsidRPr="008B7FF1" w:rsidRDefault="00001A92" w:rsidP="00417DBB">
            <w:pPr>
              <w:rPr>
                <w:rFonts w:ascii="Avenir Next LT Pro" w:hAnsi="Avenir Next LT Pro" w:cs="Arial"/>
              </w:rPr>
            </w:pPr>
          </w:p>
        </w:tc>
      </w:tr>
      <w:tr w:rsidR="008B7FF1" w:rsidRPr="008B7FF1" w14:paraId="0EAB67C3" w14:textId="77777777" w:rsidTr="4721A3B6">
        <w:trPr>
          <w:trHeight w:val="2259"/>
        </w:trPr>
        <w:tc>
          <w:tcPr>
            <w:tcW w:w="8506" w:type="dxa"/>
          </w:tcPr>
          <w:p w14:paraId="32C5CCC7" w14:textId="77777777" w:rsidR="00744DB2" w:rsidRPr="008B7FF1" w:rsidRDefault="00D82E30" w:rsidP="00D82E30">
            <w:pPr>
              <w:rPr>
                <w:rFonts w:ascii="Avenir Next LT Pro" w:hAnsi="Avenir Next LT Pro" w:cs="Arial"/>
              </w:rPr>
            </w:pPr>
            <w:r w:rsidRPr="008B7FF1">
              <w:rPr>
                <w:rFonts w:ascii="Avenir Next LT Pro" w:hAnsi="Avenir Next LT Pro" w:cs="Arial"/>
              </w:rPr>
              <w:t>Dimensions</w:t>
            </w:r>
          </w:p>
          <w:p w14:paraId="327F86EF" w14:textId="6CED1096" w:rsidR="00E22545" w:rsidRPr="00D1012C" w:rsidRDefault="3C461535" w:rsidP="00E2254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31"/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</w:pPr>
            <w:r w:rsidRPr="4721A3B6">
              <w:rPr>
                <w:rFonts w:ascii="Avenir Next LT Pro" w:eastAsia="Calibri" w:hAnsi="Avenir Next LT Pro" w:cs="Arial"/>
                <w:color w:val="000000" w:themeColor="text1"/>
                <w:sz w:val="22"/>
                <w:szCs w:val="22"/>
                <w:lang w:eastAsia="en-GB"/>
              </w:rPr>
              <w:t xml:space="preserve">Responsible for functions which are high-profile within the Society. </w:t>
            </w:r>
          </w:p>
          <w:p w14:paraId="6168494D" w14:textId="22914880" w:rsidR="00E22545" w:rsidRPr="00D1012C" w:rsidRDefault="00E22545" w:rsidP="00E2254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31"/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</w:pPr>
            <w:r w:rsidRPr="00D1012C"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  <w:t xml:space="preserve">Liaison with external stakeholders and influential members </w:t>
            </w:r>
            <w:r w:rsidR="00631249"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  <w:t>working in</w:t>
            </w:r>
            <w:r w:rsidRPr="00D1012C"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  <w:t xml:space="preserve"> the Law Society's govern</w:t>
            </w:r>
            <w:r w:rsidR="00631249"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  <w:t xml:space="preserve">ance framework as </w:t>
            </w:r>
            <w:r w:rsidRPr="00D1012C"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  <w:t>committee</w:t>
            </w:r>
            <w:r w:rsidR="00631249"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  <w:t xml:space="preserve"> member</w:t>
            </w:r>
            <w:r w:rsidRPr="00D1012C"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  <w:t xml:space="preserve">s. </w:t>
            </w:r>
          </w:p>
          <w:p w14:paraId="78D0FDF0" w14:textId="1DC7B043" w:rsidR="00E22545" w:rsidRPr="00D1012C" w:rsidRDefault="00E22545" w:rsidP="00E2254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31"/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</w:pPr>
            <w:r w:rsidRPr="00D1012C"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  <w:t xml:space="preserve">Regular dealings with </w:t>
            </w:r>
            <w:r w:rsidR="00B77073"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  <w:t xml:space="preserve">General Counsel, </w:t>
            </w:r>
            <w:r w:rsidRPr="00D1012C"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  <w:t xml:space="preserve">Chief Executive and </w:t>
            </w:r>
            <w:r w:rsidR="00B77073"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  <w:t xml:space="preserve">other </w:t>
            </w:r>
            <w:r w:rsidRPr="00D1012C"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  <w:t xml:space="preserve">senior staff across the Law Society. </w:t>
            </w:r>
          </w:p>
          <w:p w14:paraId="04AAE0C5" w14:textId="14943629" w:rsidR="00E22545" w:rsidRPr="00D1012C" w:rsidRDefault="00E22545" w:rsidP="00E2254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31"/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</w:pPr>
            <w:r w:rsidRPr="00D1012C"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  <w:t xml:space="preserve">Project management responsibility. </w:t>
            </w:r>
          </w:p>
          <w:p w14:paraId="2A7D8D5B" w14:textId="1C42A08C" w:rsidR="00E22545" w:rsidRPr="00D1012C" w:rsidRDefault="00E22545" w:rsidP="00E2254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</w:pPr>
            <w:r w:rsidRPr="00D1012C"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  <w:t xml:space="preserve">Line management responsibility. </w:t>
            </w:r>
          </w:p>
          <w:p w14:paraId="0E2AB331" w14:textId="77777777" w:rsidR="00E22545" w:rsidRPr="00D1012C" w:rsidRDefault="00E22545" w:rsidP="00D82E30">
            <w:pPr>
              <w:rPr>
                <w:rFonts w:ascii="Avenir Next LT Pro" w:hAnsi="Avenir Next LT Pro" w:cs="Arial"/>
              </w:rPr>
            </w:pPr>
          </w:p>
          <w:p w14:paraId="64016031" w14:textId="77777777" w:rsidR="00D82E30" w:rsidRPr="00D1012C" w:rsidRDefault="00D82E30" w:rsidP="00D82E30">
            <w:pPr>
              <w:pStyle w:val="Heading4"/>
              <w:jc w:val="left"/>
              <w:rPr>
                <w:rFonts w:ascii="Avenir Next LT Pro" w:hAnsi="Avenir Next LT Pro" w:cs="Arial"/>
                <w:b w:val="0"/>
                <w:bCs w:val="0"/>
                <w:sz w:val="22"/>
                <w:szCs w:val="22"/>
              </w:rPr>
            </w:pPr>
            <w:r w:rsidRPr="00D1012C">
              <w:rPr>
                <w:rFonts w:ascii="Avenir Next LT Pro" w:hAnsi="Avenir Next LT Pro" w:cs="Arial"/>
                <w:b w:val="0"/>
                <w:bCs w:val="0"/>
                <w:sz w:val="22"/>
                <w:szCs w:val="22"/>
              </w:rPr>
              <w:t>Operating environment</w:t>
            </w:r>
          </w:p>
          <w:p w14:paraId="2366B577" w14:textId="0E331CD2" w:rsidR="006E1047" w:rsidRPr="00D1012C" w:rsidRDefault="006E1047" w:rsidP="00E22545">
            <w:pPr>
              <w:pStyle w:val="Default"/>
              <w:numPr>
                <w:ilvl w:val="0"/>
                <w:numId w:val="19"/>
              </w:numPr>
              <w:spacing w:after="31"/>
              <w:rPr>
                <w:rFonts w:ascii="Avenir Next LT Pro" w:hAnsi="Avenir Next LT Pro"/>
                <w:sz w:val="22"/>
                <w:szCs w:val="22"/>
              </w:rPr>
            </w:pPr>
            <w:r w:rsidRPr="00D1012C">
              <w:rPr>
                <w:rFonts w:ascii="Avenir Next LT Pro" w:hAnsi="Avenir Next LT Pro"/>
                <w:sz w:val="22"/>
                <w:szCs w:val="22"/>
              </w:rPr>
              <w:t xml:space="preserve">Working with committee members who are volunteer </w:t>
            </w:r>
            <w:r w:rsidR="00B1745A">
              <w:rPr>
                <w:rFonts w:ascii="Avenir Next LT Pro" w:hAnsi="Avenir Next LT Pro"/>
                <w:sz w:val="22"/>
                <w:szCs w:val="22"/>
              </w:rPr>
              <w:t xml:space="preserve">members of the legal profession, </w:t>
            </w:r>
            <w:r w:rsidRPr="00D1012C">
              <w:rPr>
                <w:rFonts w:ascii="Avenir Next LT Pro" w:hAnsi="Avenir Next LT Pro"/>
                <w:sz w:val="22"/>
                <w:szCs w:val="22"/>
              </w:rPr>
              <w:t xml:space="preserve">the majority of whom have </w:t>
            </w:r>
            <w:r w:rsidR="00B1745A">
              <w:rPr>
                <w:rFonts w:ascii="Avenir Next LT Pro" w:hAnsi="Avenir Next LT Pro"/>
                <w:sz w:val="22"/>
                <w:szCs w:val="22"/>
              </w:rPr>
              <w:t xml:space="preserve">other </w:t>
            </w:r>
            <w:r w:rsidRPr="00D1012C">
              <w:rPr>
                <w:rFonts w:ascii="Avenir Next LT Pro" w:hAnsi="Avenir Next LT Pro"/>
                <w:sz w:val="22"/>
                <w:szCs w:val="22"/>
              </w:rPr>
              <w:t xml:space="preserve">competing duties and pressures </w:t>
            </w:r>
            <w:r w:rsidR="001979EB">
              <w:rPr>
                <w:rFonts w:ascii="Avenir Next LT Pro" w:hAnsi="Avenir Next LT Pro"/>
                <w:sz w:val="22"/>
                <w:szCs w:val="22"/>
              </w:rPr>
              <w:t xml:space="preserve">and </w:t>
            </w:r>
            <w:r w:rsidRPr="00D1012C">
              <w:rPr>
                <w:rFonts w:ascii="Avenir Next LT Pro" w:hAnsi="Avenir Next LT Pro"/>
                <w:sz w:val="22"/>
                <w:szCs w:val="22"/>
              </w:rPr>
              <w:t xml:space="preserve">high expectations of their </w:t>
            </w:r>
            <w:r w:rsidR="001979EB">
              <w:rPr>
                <w:rFonts w:ascii="Avenir Next LT Pro" w:hAnsi="Avenir Next LT Pro"/>
                <w:sz w:val="22"/>
                <w:szCs w:val="22"/>
              </w:rPr>
              <w:t xml:space="preserve">volunteer </w:t>
            </w:r>
            <w:r w:rsidRPr="00D1012C">
              <w:rPr>
                <w:rFonts w:ascii="Avenir Next LT Pro" w:hAnsi="Avenir Next LT Pro"/>
                <w:sz w:val="22"/>
                <w:szCs w:val="22"/>
              </w:rPr>
              <w:t xml:space="preserve">involvement with the Law Society and the quality of support they receive. </w:t>
            </w:r>
          </w:p>
          <w:p w14:paraId="364C5ED6" w14:textId="6AC2AC46" w:rsidR="006E1047" w:rsidRPr="00D1012C" w:rsidRDefault="006E1047" w:rsidP="00E22545">
            <w:pPr>
              <w:pStyle w:val="Default"/>
              <w:numPr>
                <w:ilvl w:val="0"/>
                <w:numId w:val="19"/>
              </w:numPr>
              <w:spacing w:after="31"/>
              <w:rPr>
                <w:rFonts w:ascii="Avenir Next LT Pro" w:hAnsi="Avenir Next LT Pro"/>
                <w:sz w:val="22"/>
                <w:szCs w:val="22"/>
              </w:rPr>
            </w:pPr>
            <w:r w:rsidRPr="00D1012C">
              <w:rPr>
                <w:rFonts w:ascii="Avenir Next LT Pro" w:hAnsi="Avenir Next LT Pro"/>
                <w:sz w:val="22"/>
                <w:szCs w:val="22"/>
              </w:rPr>
              <w:t xml:space="preserve">Large number of meetings which need to be scheduled with appropriate sequencing to allow business to flow smoothly. </w:t>
            </w:r>
          </w:p>
          <w:p w14:paraId="2ADF11F5" w14:textId="1113421F" w:rsidR="006E1047" w:rsidRPr="00D1012C" w:rsidRDefault="006E1047" w:rsidP="00E22545">
            <w:pPr>
              <w:pStyle w:val="Default"/>
              <w:numPr>
                <w:ilvl w:val="0"/>
                <w:numId w:val="19"/>
              </w:numPr>
              <w:spacing w:after="31"/>
              <w:rPr>
                <w:rFonts w:ascii="Avenir Next LT Pro" w:hAnsi="Avenir Next LT Pro"/>
                <w:sz w:val="22"/>
                <w:szCs w:val="22"/>
              </w:rPr>
            </w:pPr>
            <w:r w:rsidRPr="00D1012C">
              <w:rPr>
                <w:rFonts w:ascii="Avenir Next LT Pro" w:hAnsi="Avenir Next LT Pro"/>
                <w:sz w:val="22"/>
                <w:szCs w:val="22"/>
              </w:rPr>
              <w:t>Changing priorities and fluctuating workloads which mean</w:t>
            </w:r>
            <w:r w:rsidR="001979EB">
              <w:rPr>
                <w:rFonts w:ascii="Avenir Next LT Pro" w:hAnsi="Avenir Next LT Pro"/>
                <w:sz w:val="22"/>
                <w:szCs w:val="22"/>
              </w:rPr>
              <w:t>s</w:t>
            </w:r>
            <w:r w:rsidRPr="00D1012C">
              <w:rPr>
                <w:rFonts w:ascii="Avenir Next LT Pro" w:hAnsi="Avenir Next LT Pro"/>
                <w:sz w:val="22"/>
                <w:szCs w:val="22"/>
              </w:rPr>
              <w:t xml:space="preserve"> that flexibility is at a premium. </w:t>
            </w:r>
          </w:p>
          <w:p w14:paraId="4AC0B227" w14:textId="4A66C877" w:rsidR="006E1047" w:rsidRPr="00D1012C" w:rsidRDefault="006E1047" w:rsidP="00E22545">
            <w:pPr>
              <w:pStyle w:val="Default"/>
              <w:numPr>
                <w:ilvl w:val="0"/>
                <w:numId w:val="19"/>
              </w:numPr>
              <w:spacing w:after="31"/>
              <w:rPr>
                <w:rFonts w:ascii="Avenir Next LT Pro" w:hAnsi="Avenir Next LT Pro"/>
                <w:sz w:val="22"/>
                <w:szCs w:val="22"/>
              </w:rPr>
            </w:pPr>
            <w:r w:rsidRPr="00D1012C">
              <w:rPr>
                <w:rFonts w:ascii="Avenir Next LT Pro" w:hAnsi="Avenir Next LT Pro"/>
                <w:sz w:val="22"/>
                <w:szCs w:val="22"/>
              </w:rPr>
              <w:t>The need to plan and organise demanding and complex workloads</w:t>
            </w:r>
            <w:r w:rsidR="001979EB">
              <w:rPr>
                <w:rFonts w:ascii="Avenir Next LT Pro" w:hAnsi="Avenir Next LT Pro"/>
                <w:sz w:val="22"/>
                <w:szCs w:val="22"/>
              </w:rPr>
              <w:t>, also</w:t>
            </w:r>
            <w:r w:rsidRPr="00D1012C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proofErr w:type="gramStart"/>
            <w:r w:rsidRPr="00D1012C">
              <w:rPr>
                <w:rFonts w:ascii="Avenir Next LT Pro" w:hAnsi="Avenir Next LT Pro"/>
                <w:sz w:val="22"/>
                <w:szCs w:val="22"/>
              </w:rPr>
              <w:t>for  others</w:t>
            </w:r>
            <w:proofErr w:type="gramEnd"/>
            <w:r w:rsidRPr="00D1012C">
              <w:rPr>
                <w:rFonts w:ascii="Avenir Next LT Pro" w:hAnsi="Avenir Next LT Pro"/>
                <w:sz w:val="22"/>
                <w:szCs w:val="22"/>
              </w:rPr>
              <w:t xml:space="preserve">. </w:t>
            </w:r>
          </w:p>
          <w:p w14:paraId="5D7F6D50" w14:textId="0CD6DF14" w:rsidR="006E1047" w:rsidRPr="00D1012C" w:rsidRDefault="006E1047" w:rsidP="00E22545">
            <w:pPr>
              <w:pStyle w:val="Default"/>
              <w:numPr>
                <w:ilvl w:val="0"/>
                <w:numId w:val="19"/>
              </w:numPr>
              <w:spacing w:after="31"/>
              <w:rPr>
                <w:rFonts w:ascii="Avenir Next LT Pro" w:hAnsi="Avenir Next LT Pro"/>
                <w:sz w:val="22"/>
                <w:szCs w:val="22"/>
              </w:rPr>
            </w:pPr>
            <w:r w:rsidRPr="00D1012C">
              <w:rPr>
                <w:rFonts w:ascii="Avenir Next LT Pro" w:hAnsi="Avenir Next LT Pro"/>
                <w:sz w:val="22"/>
                <w:szCs w:val="22"/>
              </w:rPr>
              <w:t xml:space="preserve">Planning, management and delivery of projects. </w:t>
            </w:r>
          </w:p>
          <w:p w14:paraId="7C918C85" w14:textId="5CA6CB6F" w:rsidR="006E1047" w:rsidRPr="00D1012C" w:rsidRDefault="006E1047" w:rsidP="00E22545">
            <w:pPr>
              <w:pStyle w:val="Default"/>
              <w:numPr>
                <w:ilvl w:val="0"/>
                <w:numId w:val="19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D1012C">
              <w:rPr>
                <w:rFonts w:ascii="Avenir Next LT Pro" w:hAnsi="Avenir Next LT Pro"/>
                <w:sz w:val="22"/>
                <w:szCs w:val="22"/>
              </w:rPr>
              <w:t xml:space="preserve">Extensive reliance on collaborative working both within the team and with colleagues across the Law Society. </w:t>
            </w:r>
          </w:p>
          <w:p w14:paraId="72F4C99A" w14:textId="77777777" w:rsidR="00F85ADF" w:rsidRPr="00D1012C" w:rsidRDefault="00F85ADF" w:rsidP="00F85ADF">
            <w:pPr>
              <w:rPr>
                <w:rFonts w:ascii="Avenir Next LT Pro" w:hAnsi="Avenir Next LT Pro"/>
              </w:rPr>
            </w:pPr>
          </w:p>
          <w:p w14:paraId="2BD7E6E2" w14:textId="5C5FACD4" w:rsidR="00D82E30" w:rsidRPr="00D1012C" w:rsidRDefault="00D82E30" w:rsidP="00D1012C">
            <w:pPr>
              <w:pStyle w:val="Heading4"/>
              <w:jc w:val="left"/>
              <w:rPr>
                <w:rFonts w:ascii="Avenir Next LT Pro" w:hAnsi="Avenir Next LT Pro" w:cs="Arial"/>
                <w:b w:val="0"/>
                <w:bCs w:val="0"/>
              </w:rPr>
            </w:pPr>
            <w:r w:rsidRPr="008B7FF1">
              <w:rPr>
                <w:rFonts w:ascii="Avenir Next LT Pro" w:hAnsi="Avenir Next LT Pro" w:cs="Arial"/>
                <w:b w:val="0"/>
                <w:bCs w:val="0"/>
                <w:sz w:val="22"/>
                <w:szCs w:val="22"/>
              </w:rPr>
              <w:lastRenderedPageBreak/>
              <w:t>Financial responsibility</w:t>
            </w:r>
            <w:r w:rsidRPr="008B7FF1">
              <w:rPr>
                <w:rFonts w:ascii="Avenir Next LT Pro" w:hAnsi="Avenir Next LT Pro" w:cs="Arial"/>
                <w:b w:val="0"/>
                <w:bCs w:val="0"/>
                <w:sz w:val="22"/>
                <w:szCs w:val="22"/>
              </w:rPr>
              <w:br/>
            </w:r>
            <w:r w:rsidRPr="00D1012C">
              <w:rPr>
                <w:rFonts w:ascii="Avenir Next LT Pro" w:hAnsi="Avenir Next LT Pro" w:cs="Arial"/>
                <w:b w:val="0"/>
                <w:bCs w:val="0"/>
                <w:sz w:val="22"/>
                <w:szCs w:val="22"/>
              </w:rPr>
              <w:t>Creative Responsibility</w:t>
            </w:r>
            <w:r w:rsidRPr="00D1012C">
              <w:rPr>
                <w:rFonts w:ascii="Avenir Next LT Pro" w:hAnsi="Avenir Next LT Pro" w:cs="Arial"/>
                <w:b w:val="0"/>
                <w:bCs w:val="0"/>
                <w:sz w:val="22"/>
                <w:szCs w:val="22"/>
              </w:rPr>
              <w:br/>
              <w:t>Analytical Responsibility</w:t>
            </w:r>
          </w:p>
          <w:p w14:paraId="1B2144FF" w14:textId="77777777" w:rsidR="00D1012C" w:rsidRDefault="00D1012C" w:rsidP="00D82E3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543AD084" w14:textId="0F309153" w:rsidR="00E22545" w:rsidRPr="00E22545" w:rsidRDefault="00D82E30" w:rsidP="00D1012C">
            <w:pPr>
              <w:rPr>
                <w:rFonts w:ascii="Avenir Next LT Pro" w:hAnsi="Avenir Next LT Pro" w:cs="Arial"/>
              </w:rPr>
            </w:pPr>
            <w:r w:rsidRPr="008B7FF1">
              <w:rPr>
                <w:rFonts w:ascii="Avenir Next LT Pro" w:hAnsi="Avenir Next LT Pro" w:cs="Arial"/>
                <w:sz w:val="22"/>
                <w:szCs w:val="22"/>
              </w:rPr>
              <w:t>Location</w:t>
            </w:r>
            <w:r w:rsidR="00D1012C">
              <w:rPr>
                <w:rFonts w:ascii="Avenir Next LT Pro" w:hAnsi="Avenir Next LT Pro" w:cs="Arial"/>
                <w:sz w:val="22"/>
                <w:szCs w:val="22"/>
              </w:rPr>
              <w:t xml:space="preserve">: </w:t>
            </w:r>
            <w:r w:rsidR="00E22545" w:rsidRPr="00E2254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London</w:t>
            </w:r>
          </w:p>
        </w:tc>
        <w:tc>
          <w:tcPr>
            <w:tcW w:w="7654" w:type="dxa"/>
            <w:vMerge/>
          </w:tcPr>
          <w:p w14:paraId="6F5E45DF" w14:textId="77777777" w:rsidR="00C92972" w:rsidRPr="008B7FF1" w:rsidRDefault="00C92972" w:rsidP="002701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B85F1B" w14:textId="77777777" w:rsidR="00C92972" w:rsidRPr="008B7FF1" w:rsidRDefault="00C92972"/>
    <w:sectPr w:rsidR="00C92972" w:rsidRPr="008B7FF1" w:rsidSect="00E333FB">
      <w:headerReference w:type="default" r:id="rId12"/>
      <w:footerReference w:type="default" r:id="rId13"/>
      <w:pgSz w:w="16840" w:h="11907" w:orient="landscape" w:code="9"/>
      <w:pgMar w:top="2098" w:right="1077" w:bottom="1440" w:left="1077" w:header="284" w:footer="561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F331" w14:textId="77777777" w:rsidR="002610FD" w:rsidRDefault="002610FD" w:rsidP="0096787E">
      <w:r>
        <w:separator/>
      </w:r>
    </w:p>
  </w:endnote>
  <w:endnote w:type="continuationSeparator" w:id="0">
    <w:p w14:paraId="19D9DB2D" w14:textId="77777777" w:rsidR="002610FD" w:rsidRDefault="002610FD" w:rsidP="0096787E">
      <w:r>
        <w:continuationSeparator/>
      </w:r>
    </w:p>
  </w:endnote>
  <w:endnote w:type="continuationNotice" w:id="1">
    <w:p w14:paraId="5E595252" w14:textId="77777777" w:rsidR="002610FD" w:rsidRDefault="00261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41C4" w14:textId="77777777" w:rsidR="00A4124C" w:rsidRDefault="00A4124C" w:rsidP="00A4124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5E41" w14:textId="77777777" w:rsidR="002610FD" w:rsidRDefault="002610FD" w:rsidP="0096787E">
      <w:r>
        <w:separator/>
      </w:r>
    </w:p>
  </w:footnote>
  <w:footnote w:type="continuationSeparator" w:id="0">
    <w:p w14:paraId="5166910F" w14:textId="77777777" w:rsidR="002610FD" w:rsidRDefault="002610FD" w:rsidP="0096787E">
      <w:r>
        <w:continuationSeparator/>
      </w:r>
    </w:p>
  </w:footnote>
  <w:footnote w:type="continuationNotice" w:id="1">
    <w:p w14:paraId="0117FCF4" w14:textId="77777777" w:rsidR="002610FD" w:rsidRDefault="002610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13D8" w14:textId="15F71565" w:rsidR="00F60359" w:rsidRDefault="00AA0B22" w:rsidP="004D2E57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A5FBC" wp14:editId="650BEFB0">
          <wp:simplePos x="0" y="0"/>
          <wp:positionH relativeFrom="column">
            <wp:posOffset>7748905</wp:posOffset>
          </wp:positionH>
          <wp:positionV relativeFrom="paragraph">
            <wp:posOffset>137795</wp:posOffset>
          </wp:positionV>
          <wp:extent cx="1902460" cy="646430"/>
          <wp:effectExtent l="0" t="0" r="0" b="0"/>
          <wp:wrapSquare wrapText="bothSides"/>
          <wp:docPr id="2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46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900B87" w14:textId="77777777" w:rsidR="00F60359" w:rsidRPr="00DD0CA7" w:rsidRDefault="00F60359" w:rsidP="00DD0CA7">
    <w:pPr>
      <w:pStyle w:val="Header"/>
      <w:tabs>
        <w:tab w:val="clear" w:pos="4320"/>
        <w:tab w:val="clear" w:pos="8640"/>
        <w:tab w:val="left" w:pos="144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C67"/>
    <w:multiLevelType w:val="hybridMultilevel"/>
    <w:tmpl w:val="70C0D33A"/>
    <w:lvl w:ilvl="0" w:tplc="08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" w15:restartNumberingAfterBreak="0">
    <w:nsid w:val="12CA02DD"/>
    <w:multiLevelType w:val="hybridMultilevel"/>
    <w:tmpl w:val="1CA2D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3252F"/>
    <w:multiLevelType w:val="hybridMultilevel"/>
    <w:tmpl w:val="64B04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06529"/>
    <w:multiLevelType w:val="hybridMultilevel"/>
    <w:tmpl w:val="4566B772"/>
    <w:lvl w:ilvl="0" w:tplc="37CCE296">
      <w:numFmt w:val="bullet"/>
      <w:lvlText w:val=""/>
      <w:lvlJc w:val="left"/>
      <w:pPr>
        <w:ind w:left="570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BE4BCA">
      <w:numFmt w:val="bullet"/>
      <w:lvlText w:val=""/>
      <w:lvlJc w:val="left"/>
      <w:pPr>
        <w:ind w:left="928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1A0CAF90">
      <w:numFmt w:val="bullet"/>
      <w:lvlText w:val="•"/>
      <w:lvlJc w:val="left"/>
      <w:pPr>
        <w:ind w:left="2393" w:hanging="358"/>
      </w:pPr>
      <w:rPr>
        <w:rFonts w:hint="default"/>
        <w:lang w:val="en-US" w:eastAsia="en-US" w:bidi="ar-SA"/>
      </w:rPr>
    </w:lvl>
    <w:lvl w:ilvl="3" w:tplc="BFE0B036">
      <w:numFmt w:val="bullet"/>
      <w:lvlText w:val="•"/>
      <w:lvlJc w:val="left"/>
      <w:pPr>
        <w:ind w:left="3866" w:hanging="358"/>
      </w:pPr>
      <w:rPr>
        <w:rFonts w:hint="default"/>
        <w:lang w:val="en-US" w:eastAsia="en-US" w:bidi="ar-SA"/>
      </w:rPr>
    </w:lvl>
    <w:lvl w:ilvl="4" w:tplc="8B3ADBA6">
      <w:numFmt w:val="bullet"/>
      <w:lvlText w:val="•"/>
      <w:lvlJc w:val="left"/>
      <w:pPr>
        <w:ind w:left="5339" w:hanging="358"/>
      </w:pPr>
      <w:rPr>
        <w:rFonts w:hint="default"/>
        <w:lang w:val="en-US" w:eastAsia="en-US" w:bidi="ar-SA"/>
      </w:rPr>
    </w:lvl>
    <w:lvl w:ilvl="5" w:tplc="04F6BAFE">
      <w:numFmt w:val="bullet"/>
      <w:lvlText w:val="•"/>
      <w:lvlJc w:val="left"/>
      <w:pPr>
        <w:ind w:left="6812" w:hanging="358"/>
      </w:pPr>
      <w:rPr>
        <w:rFonts w:hint="default"/>
        <w:lang w:val="en-US" w:eastAsia="en-US" w:bidi="ar-SA"/>
      </w:rPr>
    </w:lvl>
    <w:lvl w:ilvl="6" w:tplc="4620A5CC">
      <w:numFmt w:val="bullet"/>
      <w:lvlText w:val="•"/>
      <w:lvlJc w:val="left"/>
      <w:pPr>
        <w:ind w:left="8285" w:hanging="358"/>
      </w:pPr>
      <w:rPr>
        <w:rFonts w:hint="default"/>
        <w:lang w:val="en-US" w:eastAsia="en-US" w:bidi="ar-SA"/>
      </w:rPr>
    </w:lvl>
    <w:lvl w:ilvl="7" w:tplc="F8D0E864">
      <w:numFmt w:val="bullet"/>
      <w:lvlText w:val="•"/>
      <w:lvlJc w:val="left"/>
      <w:pPr>
        <w:ind w:left="9758" w:hanging="358"/>
      </w:pPr>
      <w:rPr>
        <w:rFonts w:hint="default"/>
        <w:lang w:val="en-US" w:eastAsia="en-US" w:bidi="ar-SA"/>
      </w:rPr>
    </w:lvl>
    <w:lvl w:ilvl="8" w:tplc="04103EC2">
      <w:numFmt w:val="bullet"/>
      <w:lvlText w:val="•"/>
      <w:lvlJc w:val="left"/>
      <w:pPr>
        <w:ind w:left="11232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23106464"/>
    <w:multiLevelType w:val="singleLevel"/>
    <w:tmpl w:val="04FA2AB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</w:abstractNum>
  <w:abstractNum w:abstractNumId="5" w15:restartNumberingAfterBreak="0">
    <w:nsid w:val="35732830"/>
    <w:multiLevelType w:val="hybridMultilevel"/>
    <w:tmpl w:val="E682A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97775"/>
    <w:multiLevelType w:val="hybridMultilevel"/>
    <w:tmpl w:val="4A3C5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80F87"/>
    <w:multiLevelType w:val="hybridMultilevel"/>
    <w:tmpl w:val="B088D8BE"/>
    <w:lvl w:ilvl="0" w:tplc="3F76DEF2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  <w:color w:val="203B71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4F002B"/>
    <w:multiLevelType w:val="hybridMultilevel"/>
    <w:tmpl w:val="33C2F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2693A"/>
    <w:multiLevelType w:val="hybridMultilevel"/>
    <w:tmpl w:val="518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2031C"/>
    <w:multiLevelType w:val="hybridMultilevel"/>
    <w:tmpl w:val="D65403C4"/>
    <w:lvl w:ilvl="0" w:tplc="080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1" w15:restartNumberingAfterBreak="0">
    <w:nsid w:val="5555597C"/>
    <w:multiLevelType w:val="hybridMultilevel"/>
    <w:tmpl w:val="620CE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02083"/>
    <w:multiLevelType w:val="hybridMultilevel"/>
    <w:tmpl w:val="71BEEFD6"/>
    <w:lvl w:ilvl="0" w:tplc="3F76DEF2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  <w:color w:val="203B71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62D94"/>
    <w:multiLevelType w:val="multilevel"/>
    <w:tmpl w:val="A128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90131"/>
    <w:multiLevelType w:val="hybridMultilevel"/>
    <w:tmpl w:val="5FD860A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3E6B87"/>
    <w:multiLevelType w:val="hybridMultilevel"/>
    <w:tmpl w:val="D400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1433B"/>
    <w:multiLevelType w:val="hybridMultilevel"/>
    <w:tmpl w:val="0570E5C0"/>
    <w:lvl w:ilvl="0" w:tplc="3F76DEF2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  <w:color w:val="203B7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F2C58"/>
    <w:multiLevelType w:val="hybridMultilevel"/>
    <w:tmpl w:val="DC728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2C66FD6"/>
    <w:multiLevelType w:val="singleLevel"/>
    <w:tmpl w:val="04FA2AB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7A393410"/>
    <w:multiLevelType w:val="hybridMultilevel"/>
    <w:tmpl w:val="C34AA5A8"/>
    <w:lvl w:ilvl="0" w:tplc="D66A4D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34D69"/>
    <w:multiLevelType w:val="hybridMultilevel"/>
    <w:tmpl w:val="134CC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501117">
    <w:abstractNumId w:val="18"/>
  </w:num>
  <w:num w:numId="2" w16cid:durableId="1043604256">
    <w:abstractNumId w:val="4"/>
  </w:num>
  <w:num w:numId="3" w16cid:durableId="841965719">
    <w:abstractNumId w:val="17"/>
  </w:num>
  <w:num w:numId="4" w16cid:durableId="1366977899">
    <w:abstractNumId w:val="14"/>
  </w:num>
  <w:num w:numId="5" w16cid:durableId="4791567">
    <w:abstractNumId w:val="19"/>
  </w:num>
  <w:num w:numId="6" w16cid:durableId="2014914567">
    <w:abstractNumId w:val="12"/>
  </w:num>
  <w:num w:numId="7" w16cid:durableId="1246374689">
    <w:abstractNumId w:val="7"/>
  </w:num>
  <w:num w:numId="8" w16cid:durableId="975182582">
    <w:abstractNumId w:val="16"/>
  </w:num>
  <w:num w:numId="9" w16cid:durableId="365906399">
    <w:abstractNumId w:val="0"/>
  </w:num>
  <w:num w:numId="10" w16cid:durableId="583953597">
    <w:abstractNumId w:val="11"/>
  </w:num>
  <w:num w:numId="11" w16cid:durableId="1597596706">
    <w:abstractNumId w:val="2"/>
  </w:num>
  <w:num w:numId="12" w16cid:durableId="1270893633">
    <w:abstractNumId w:val="10"/>
  </w:num>
  <w:num w:numId="13" w16cid:durableId="612790063">
    <w:abstractNumId w:val="3"/>
  </w:num>
  <w:num w:numId="14" w16cid:durableId="456291826">
    <w:abstractNumId w:val="1"/>
  </w:num>
  <w:num w:numId="15" w16cid:durableId="488835278">
    <w:abstractNumId w:val="20"/>
  </w:num>
  <w:num w:numId="16" w16cid:durableId="303585527">
    <w:abstractNumId w:val="8"/>
  </w:num>
  <w:num w:numId="17" w16cid:durableId="518860851">
    <w:abstractNumId w:val="9"/>
  </w:num>
  <w:num w:numId="18" w16cid:durableId="553976764">
    <w:abstractNumId w:val="15"/>
  </w:num>
  <w:num w:numId="19" w16cid:durableId="442723386">
    <w:abstractNumId w:val="5"/>
  </w:num>
  <w:num w:numId="20" w16cid:durableId="246697216">
    <w:abstractNumId w:val="6"/>
  </w:num>
  <w:num w:numId="21" w16cid:durableId="1251303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A8"/>
    <w:rsid w:val="00001A92"/>
    <w:rsid w:val="00010270"/>
    <w:rsid w:val="00022EA1"/>
    <w:rsid w:val="0003631C"/>
    <w:rsid w:val="00050094"/>
    <w:rsid w:val="00054D1A"/>
    <w:rsid w:val="00064570"/>
    <w:rsid w:val="00070E57"/>
    <w:rsid w:val="00080E5B"/>
    <w:rsid w:val="00081A1B"/>
    <w:rsid w:val="000826A0"/>
    <w:rsid w:val="00087899"/>
    <w:rsid w:val="000955BA"/>
    <w:rsid w:val="000974E1"/>
    <w:rsid w:val="000A4A9E"/>
    <w:rsid w:val="000B59B1"/>
    <w:rsid w:val="000C3FEA"/>
    <w:rsid w:val="000C5DB6"/>
    <w:rsid w:val="000D0BCB"/>
    <w:rsid w:val="000D2E2C"/>
    <w:rsid w:val="000D5AE1"/>
    <w:rsid w:val="000D7F25"/>
    <w:rsid w:val="000E575B"/>
    <w:rsid w:val="000F1698"/>
    <w:rsid w:val="00100813"/>
    <w:rsid w:val="00113EF6"/>
    <w:rsid w:val="00114FA4"/>
    <w:rsid w:val="001170D0"/>
    <w:rsid w:val="00122D5B"/>
    <w:rsid w:val="00125436"/>
    <w:rsid w:val="00131069"/>
    <w:rsid w:val="00132421"/>
    <w:rsid w:val="00133025"/>
    <w:rsid w:val="001339FA"/>
    <w:rsid w:val="0013593A"/>
    <w:rsid w:val="00145D3D"/>
    <w:rsid w:val="0014630A"/>
    <w:rsid w:val="00146454"/>
    <w:rsid w:val="00155224"/>
    <w:rsid w:val="0016064A"/>
    <w:rsid w:val="00167A43"/>
    <w:rsid w:val="00173BCC"/>
    <w:rsid w:val="00176D79"/>
    <w:rsid w:val="001872E0"/>
    <w:rsid w:val="0019178A"/>
    <w:rsid w:val="00192965"/>
    <w:rsid w:val="00192AD1"/>
    <w:rsid w:val="0019561F"/>
    <w:rsid w:val="001979EB"/>
    <w:rsid w:val="001A4A58"/>
    <w:rsid w:val="001A5AF6"/>
    <w:rsid w:val="001B6292"/>
    <w:rsid w:val="001B719F"/>
    <w:rsid w:val="001B7DC3"/>
    <w:rsid w:val="001C4E8E"/>
    <w:rsid w:val="001C62A4"/>
    <w:rsid w:val="001D2DE6"/>
    <w:rsid w:val="001E63AA"/>
    <w:rsid w:val="001E6A11"/>
    <w:rsid w:val="00201D64"/>
    <w:rsid w:val="00206901"/>
    <w:rsid w:val="00210228"/>
    <w:rsid w:val="0021211B"/>
    <w:rsid w:val="00213F27"/>
    <w:rsid w:val="0022199E"/>
    <w:rsid w:val="00224717"/>
    <w:rsid w:val="0023045B"/>
    <w:rsid w:val="00230C3D"/>
    <w:rsid w:val="0024541E"/>
    <w:rsid w:val="0025354E"/>
    <w:rsid w:val="00254430"/>
    <w:rsid w:val="0025538F"/>
    <w:rsid w:val="002558CA"/>
    <w:rsid w:val="00255D2A"/>
    <w:rsid w:val="00257B76"/>
    <w:rsid w:val="002610FD"/>
    <w:rsid w:val="00261240"/>
    <w:rsid w:val="00266641"/>
    <w:rsid w:val="0026679D"/>
    <w:rsid w:val="002669CF"/>
    <w:rsid w:val="00270112"/>
    <w:rsid w:val="00280BD2"/>
    <w:rsid w:val="002812B9"/>
    <w:rsid w:val="00297BCE"/>
    <w:rsid w:val="002A2A1E"/>
    <w:rsid w:val="002A46E4"/>
    <w:rsid w:val="002A4E6C"/>
    <w:rsid w:val="002B04D8"/>
    <w:rsid w:val="002B25E7"/>
    <w:rsid w:val="002B30B6"/>
    <w:rsid w:val="002B69CE"/>
    <w:rsid w:val="002C58DA"/>
    <w:rsid w:val="002D097D"/>
    <w:rsid w:val="002D391C"/>
    <w:rsid w:val="002D7976"/>
    <w:rsid w:val="002E18FE"/>
    <w:rsid w:val="002E2ECC"/>
    <w:rsid w:val="002E6943"/>
    <w:rsid w:val="002F0EE4"/>
    <w:rsid w:val="002F21DF"/>
    <w:rsid w:val="002F2429"/>
    <w:rsid w:val="002F3AA5"/>
    <w:rsid w:val="002F583D"/>
    <w:rsid w:val="00303CA1"/>
    <w:rsid w:val="0031499C"/>
    <w:rsid w:val="003237A0"/>
    <w:rsid w:val="003357B3"/>
    <w:rsid w:val="0033649E"/>
    <w:rsid w:val="003424C0"/>
    <w:rsid w:val="00352071"/>
    <w:rsid w:val="003873D3"/>
    <w:rsid w:val="003B2D65"/>
    <w:rsid w:val="003B47F3"/>
    <w:rsid w:val="003B5E69"/>
    <w:rsid w:val="003C2CCE"/>
    <w:rsid w:val="003D55E8"/>
    <w:rsid w:val="003E150A"/>
    <w:rsid w:val="003E7F13"/>
    <w:rsid w:val="00404604"/>
    <w:rsid w:val="00415FE2"/>
    <w:rsid w:val="00417DBB"/>
    <w:rsid w:val="00420B76"/>
    <w:rsid w:val="00422421"/>
    <w:rsid w:val="004413E8"/>
    <w:rsid w:val="00443E87"/>
    <w:rsid w:val="00446E7D"/>
    <w:rsid w:val="004471EF"/>
    <w:rsid w:val="004514A4"/>
    <w:rsid w:val="00452537"/>
    <w:rsid w:val="004531C9"/>
    <w:rsid w:val="004574FF"/>
    <w:rsid w:val="00464571"/>
    <w:rsid w:val="0048493D"/>
    <w:rsid w:val="00486073"/>
    <w:rsid w:val="00490F30"/>
    <w:rsid w:val="0049582C"/>
    <w:rsid w:val="0049684A"/>
    <w:rsid w:val="004A1C94"/>
    <w:rsid w:val="004A1F28"/>
    <w:rsid w:val="004A20E2"/>
    <w:rsid w:val="004A6A19"/>
    <w:rsid w:val="004A7637"/>
    <w:rsid w:val="004B092B"/>
    <w:rsid w:val="004B39AA"/>
    <w:rsid w:val="004B66B1"/>
    <w:rsid w:val="004C590B"/>
    <w:rsid w:val="004C61D4"/>
    <w:rsid w:val="004D22FD"/>
    <w:rsid w:val="004D2E57"/>
    <w:rsid w:val="004D7F3A"/>
    <w:rsid w:val="004E1539"/>
    <w:rsid w:val="004E3845"/>
    <w:rsid w:val="00500CA1"/>
    <w:rsid w:val="00514F21"/>
    <w:rsid w:val="00523C51"/>
    <w:rsid w:val="005417A9"/>
    <w:rsid w:val="00547E8D"/>
    <w:rsid w:val="00552479"/>
    <w:rsid w:val="00553DF4"/>
    <w:rsid w:val="0056070F"/>
    <w:rsid w:val="005649B2"/>
    <w:rsid w:val="00566043"/>
    <w:rsid w:val="00577A94"/>
    <w:rsid w:val="005820CC"/>
    <w:rsid w:val="00584BE2"/>
    <w:rsid w:val="00595AF2"/>
    <w:rsid w:val="005A59DF"/>
    <w:rsid w:val="005A6A12"/>
    <w:rsid w:val="005B238B"/>
    <w:rsid w:val="005B25F1"/>
    <w:rsid w:val="005B4118"/>
    <w:rsid w:val="005B7F78"/>
    <w:rsid w:val="005C4F8F"/>
    <w:rsid w:val="005C61C1"/>
    <w:rsid w:val="005C63C0"/>
    <w:rsid w:val="005D3C39"/>
    <w:rsid w:val="005E6855"/>
    <w:rsid w:val="005E76A6"/>
    <w:rsid w:val="005F3A90"/>
    <w:rsid w:val="00600320"/>
    <w:rsid w:val="00600FB8"/>
    <w:rsid w:val="006037EA"/>
    <w:rsid w:val="006157FE"/>
    <w:rsid w:val="006169FF"/>
    <w:rsid w:val="006259FD"/>
    <w:rsid w:val="00626449"/>
    <w:rsid w:val="00630D8B"/>
    <w:rsid w:val="00631249"/>
    <w:rsid w:val="006317A4"/>
    <w:rsid w:val="00632BC3"/>
    <w:rsid w:val="0064054B"/>
    <w:rsid w:val="0064198E"/>
    <w:rsid w:val="006426B9"/>
    <w:rsid w:val="006464ED"/>
    <w:rsid w:val="006633E3"/>
    <w:rsid w:val="00664258"/>
    <w:rsid w:val="00681AD8"/>
    <w:rsid w:val="00681D44"/>
    <w:rsid w:val="006844E0"/>
    <w:rsid w:val="00687E33"/>
    <w:rsid w:val="00693209"/>
    <w:rsid w:val="00694F63"/>
    <w:rsid w:val="006968B0"/>
    <w:rsid w:val="006A17DA"/>
    <w:rsid w:val="006A65A2"/>
    <w:rsid w:val="006B16D0"/>
    <w:rsid w:val="006B477B"/>
    <w:rsid w:val="006B47C7"/>
    <w:rsid w:val="006B534A"/>
    <w:rsid w:val="006D395D"/>
    <w:rsid w:val="006D3EDB"/>
    <w:rsid w:val="006D54EA"/>
    <w:rsid w:val="006D6B7F"/>
    <w:rsid w:val="006D6F22"/>
    <w:rsid w:val="006E05E7"/>
    <w:rsid w:val="006E07B0"/>
    <w:rsid w:val="006E1047"/>
    <w:rsid w:val="006F4B3D"/>
    <w:rsid w:val="00704820"/>
    <w:rsid w:val="007048C3"/>
    <w:rsid w:val="00712D73"/>
    <w:rsid w:val="00713067"/>
    <w:rsid w:val="00714993"/>
    <w:rsid w:val="00721CE7"/>
    <w:rsid w:val="0072292C"/>
    <w:rsid w:val="00725637"/>
    <w:rsid w:val="00727BC3"/>
    <w:rsid w:val="0073024C"/>
    <w:rsid w:val="00730301"/>
    <w:rsid w:val="00733BAA"/>
    <w:rsid w:val="00733D80"/>
    <w:rsid w:val="00740D9A"/>
    <w:rsid w:val="00742C0A"/>
    <w:rsid w:val="00744DB2"/>
    <w:rsid w:val="00745182"/>
    <w:rsid w:val="00747749"/>
    <w:rsid w:val="00752623"/>
    <w:rsid w:val="00756DD5"/>
    <w:rsid w:val="00764DAE"/>
    <w:rsid w:val="0076712C"/>
    <w:rsid w:val="00774D3B"/>
    <w:rsid w:val="007760DC"/>
    <w:rsid w:val="007811BB"/>
    <w:rsid w:val="007837AF"/>
    <w:rsid w:val="00784802"/>
    <w:rsid w:val="007879A5"/>
    <w:rsid w:val="007915ED"/>
    <w:rsid w:val="00792E83"/>
    <w:rsid w:val="00797CEB"/>
    <w:rsid w:val="007B158A"/>
    <w:rsid w:val="007B5D5B"/>
    <w:rsid w:val="007C1D21"/>
    <w:rsid w:val="007D3909"/>
    <w:rsid w:val="007E17F8"/>
    <w:rsid w:val="007E1B3A"/>
    <w:rsid w:val="007F046B"/>
    <w:rsid w:val="007F21A8"/>
    <w:rsid w:val="00802ECC"/>
    <w:rsid w:val="00813CC3"/>
    <w:rsid w:val="00814BB2"/>
    <w:rsid w:val="0082014F"/>
    <w:rsid w:val="00820802"/>
    <w:rsid w:val="0082097D"/>
    <w:rsid w:val="00834C7E"/>
    <w:rsid w:val="008435E2"/>
    <w:rsid w:val="00846A51"/>
    <w:rsid w:val="00854DF2"/>
    <w:rsid w:val="008611C0"/>
    <w:rsid w:val="0086363F"/>
    <w:rsid w:val="00865D7B"/>
    <w:rsid w:val="0086621F"/>
    <w:rsid w:val="00867C30"/>
    <w:rsid w:val="00873C18"/>
    <w:rsid w:val="00881399"/>
    <w:rsid w:val="00882175"/>
    <w:rsid w:val="008925EF"/>
    <w:rsid w:val="008B51F3"/>
    <w:rsid w:val="008B590B"/>
    <w:rsid w:val="008B7FF1"/>
    <w:rsid w:val="008D0DCD"/>
    <w:rsid w:val="008D1F68"/>
    <w:rsid w:val="008D47AF"/>
    <w:rsid w:val="008D6856"/>
    <w:rsid w:val="008D7E58"/>
    <w:rsid w:val="008E026C"/>
    <w:rsid w:val="008E2B23"/>
    <w:rsid w:val="008E66C9"/>
    <w:rsid w:val="008F1293"/>
    <w:rsid w:val="008F5212"/>
    <w:rsid w:val="008F5E39"/>
    <w:rsid w:val="00901454"/>
    <w:rsid w:val="0090294D"/>
    <w:rsid w:val="00903A8B"/>
    <w:rsid w:val="0091517B"/>
    <w:rsid w:val="009177EC"/>
    <w:rsid w:val="009210A8"/>
    <w:rsid w:val="009227F6"/>
    <w:rsid w:val="00924CA2"/>
    <w:rsid w:val="00925C1E"/>
    <w:rsid w:val="00926E3D"/>
    <w:rsid w:val="009271CE"/>
    <w:rsid w:val="00927661"/>
    <w:rsid w:val="0093151C"/>
    <w:rsid w:val="009350A5"/>
    <w:rsid w:val="00935B98"/>
    <w:rsid w:val="00937636"/>
    <w:rsid w:val="009431E4"/>
    <w:rsid w:val="009433E1"/>
    <w:rsid w:val="00952932"/>
    <w:rsid w:val="009531DE"/>
    <w:rsid w:val="00962AE5"/>
    <w:rsid w:val="009639E3"/>
    <w:rsid w:val="0096787E"/>
    <w:rsid w:val="00977877"/>
    <w:rsid w:val="00982529"/>
    <w:rsid w:val="00982627"/>
    <w:rsid w:val="00986EC1"/>
    <w:rsid w:val="00987DA3"/>
    <w:rsid w:val="009934DF"/>
    <w:rsid w:val="00994044"/>
    <w:rsid w:val="009A026B"/>
    <w:rsid w:val="009A2F30"/>
    <w:rsid w:val="009B5138"/>
    <w:rsid w:val="009B6BBA"/>
    <w:rsid w:val="009C03C6"/>
    <w:rsid w:val="009D5019"/>
    <w:rsid w:val="009D75E8"/>
    <w:rsid w:val="009D7C70"/>
    <w:rsid w:val="009E1537"/>
    <w:rsid w:val="009E1FE5"/>
    <w:rsid w:val="009F2E9B"/>
    <w:rsid w:val="00A24D36"/>
    <w:rsid w:val="00A34A01"/>
    <w:rsid w:val="00A40FD7"/>
    <w:rsid w:val="00A4124C"/>
    <w:rsid w:val="00A4335F"/>
    <w:rsid w:val="00A43D4D"/>
    <w:rsid w:val="00A446DA"/>
    <w:rsid w:val="00A44BFB"/>
    <w:rsid w:val="00A45056"/>
    <w:rsid w:val="00A45644"/>
    <w:rsid w:val="00A4695F"/>
    <w:rsid w:val="00A57203"/>
    <w:rsid w:val="00A5793B"/>
    <w:rsid w:val="00A57CD8"/>
    <w:rsid w:val="00A61050"/>
    <w:rsid w:val="00A6108E"/>
    <w:rsid w:val="00A61FAA"/>
    <w:rsid w:val="00A66E16"/>
    <w:rsid w:val="00A77AEA"/>
    <w:rsid w:val="00A82773"/>
    <w:rsid w:val="00A94A13"/>
    <w:rsid w:val="00AA0B22"/>
    <w:rsid w:val="00AA20F6"/>
    <w:rsid w:val="00AA5BB3"/>
    <w:rsid w:val="00AA5E99"/>
    <w:rsid w:val="00AA627C"/>
    <w:rsid w:val="00AA7A59"/>
    <w:rsid w:val="00AB0094"/>
    <w:rsid w:val="00AC4220"/>
    <w:rsid w:val="00AC4785"/>
    <w:rsid w:val="00AD1B2E"/>
    <w:rsid w:val="00AD27A4"/>
    <w:rsid w:val="00AD49A4"/>
    <w:rsid w:val="00AE004A"/>
    <w:rsid w:val="00AF780A"/>
    <w:rsid w:val="00B01F22"/>
    <w:rsid w:val="00B048EE"/>
    <w:rsid w:val="00B068B2"/>
    <w:rsid w:val="00B10CB9"/>
    <w:rsid w:val="00B1744B"/>
    <w:rsid w:val="00B1745A"/>
    <w:rsid w:val="00B21D1B"/>
    <w:rsid w:val="00B24606"/>
    <w:rsid w:val="00B36190"/>
    <w:rsid w:val="00B41B9D"/>
    <w:rsid w:val="00B46311"/>
    <w:rsid w:val="00B47A83"/>
    <w:rsid w:val="00B50020"/>
    <w:rsid w:val="00B511DA"/>
    <w:rsid w:val="00B51660"/>
    <w:rsid w:val="00B5231B"/>
    <w:rsid w:val="00B61452"/>
    <w:rsid w:val="00B629E6"/>
    <w:rsid w:val="00B63BBE"/>
    <w:rsid w:val="00B6488F"/>
    <w:rsid w:val="00B73541"/>
    <w:rsid w:val="00B76A0B"/>
    <w:rsid w:val="00B77073"/>
    <w:rsid w:val="00B80094"/>
    <w:rsid w:val="00B80554"/>
    <w:rsid w:val="00B83D84"/>
    <w:rsid w:val="00B90F99"/>
    <w:rsid w:val="00B94D05"/>
    <w:rsid w:val="00B957E6"/>
    <w:rsid w:val="00B9645B"/>
    <w:rsid w:val="00BA0FF1"/>
    <w:rsid w:val="00BA2198"/>
    <w:rsid w:val="00BA7014"/>
    <w:rsid w:val="00BA7DFD"/>
    <w:rsid w:val="00BB2BF0"/>
    <w:rsid w:val="00BB4467"/>
    <w:rsid w:val="00BB5393"/>
    <w:rsid w:val="00BC180D"/>
    <w:rsid w:val="00BC6A5E"/>
    <w:rsid w:val="00BD3C73"/>
    <w:rsid w:val="00BD78DB"/>
    <w:rsid w:val="00BE1285"/>
    <w:rsid w:val="00BE6AAF"/>
    <w:rsid w:val="00BE7C86"/>
    <w:rsid w:val="00BF1B17"/>
    <w:rsid w:val="00BF23D8"/>
    <w:rsid w:val="00BF3D92"/>
    <w:rsid w:val="00BF42CD"/>
    <w:rsid w:val="00C0646D"/>
    <w:rsid w:val="00C10AB9"/>
    <w:rsid w:val="00C11543"/>
    <w:rsid w:val="00C15745"/>
    <w:rsid w:val="00C1641F"/>
    <w:rsid w:val="00C20274"/>
    <w:rsid w:val="00C20675"/>
    <w:rsid w:val="00C30D22"/>
    <w:rsid w:val="00C310E5"/>
    <w:rsid w:val="00C507BB"/>
    <w:rsid w:val="00C52135"/>
    <w:rsid w:val="00C52C88"/>
    <w:rsid w:val="00C627B3"/>
    <w:rsid w:val="00C650AD"/>
    <w:rsid w:val="00C663B6"/>
    <w:rsid w:val="00C70EB1"/>
    <w:rsid w:val="00C716B9"/>
    <w:rsid w:val="00C7676F"/>
    <w:rsid w:val="00C77D49"/>
    <w:rsid w:val="00C80175"/>
    <w:rsid w:val="00C80E70"/>
    <w:rsid w:val="00C81211"/>
    <w:rsid w:val="00C81597"/>
    <w:rsid w:val="00C92972"/>
    <w:rsid w:val="00C97503"/>
    <w:rsid w:val="00CA1952"/>
    <w:rsid w:val="00CA5CA9"/>
    <w:rsid w:val="00CA7C72"/>
    <w:rsid w:val="00CC317B"/>
    <w:rsid w:val="00CC34E1"/>
    <w:rsid w:val="00CC6D90"/>
    <w:rsid w:val="00CD229C"/>
    <w:rsid w:val="00CE4112"/>
    <w:rsid w:val="00CE7A9A"/>
    <w:rsid w:val="00CF5C93"/>
    <w:rsid w:val="00D01B39"/>
    <w:rsid w:val="00D05604"/>
    <w:rsid w:val="00D1012C"/>
    <w:rsid w:val="00D13353"/>
    <w:rsid w:val="00D2221D"/>
    <w:rsid w:val="00D249AE"/>
    <w:rsid w:val="00D25933"/>
    <w:rsid w:val="00D26833"/>
    <w:rsid w:val="00D33219"/>
    <w:rsid w:val="00D40599"/>
    <w:rsid w:val="00D43F79"/>
    <w:rsid w:val="00D54139"/>
    <w:rsid w:val="00D54F2F"/>
    <w:rsid w:val="00D551DB"/>
    <w:rsid w:val="00D62BC6"/>
    <w:rsid w:val="00D63EED"/>
    <w:rsid w:val="00D705E7"/>
    <w:rsid w:val="00D77A32"/>
    <w:rsid w:val="00D80C94"/>
    <w:rsid w:val="00D82E30"/>
    <w:rsid w:val="00D83369"/>
    <w:rsid w:val="00DA0C10"/>
    <w:rsid w:val="00DA46D5"/>
    <w:rsid w:val="00DA77E9"/>
    <w:rsid w:val="00DB5D93"/>
    <w:rsid w:val="00DB7D06"/>
    <w:rsid w:val="00DC3735"/>
    <w:rsid w:val="00DC5B87"/>
    <w:rsid w:val="00DC67E1"/>
    <w:rsid w:val="00DC7719"/>
    <w:rsid w:val="00DD0CA7"/>
    <w:rsid w:val="00DD21F5"/>
    <w:rsid w:val="00DD2801"/>
    <w:rsid w:val="00DD435F"/>
    <w:rsid w:val="00DD5BD6"/>
    <w:rsid w:val="00DD7A4E"/>
    <w:rsid w:val="00DE142C"/>
    <w:rsid w:val="00DE5F70"/>
    <w:rsid w:val="00DE7EF6"/>
    <w:rsid w:val="00DF03AB"/>
    <w:rsid w:val="00DF0990"/>
    <w:rsid w:val="00DF6106"/>
    <w:rsid w:val="00DF6215"/>
    <w:rsid w:val="00E0254C"/>
    <w:rsid w:val="00E06970"/>
    <w:rsid w:val="00E06BE8"/>
    <w:rsid w:val="00E12CFF"/>
    <w:rsid w:val="00E146D1"/>
    <w:rsid w:val="00E1563E"/>
    <w:rsid w:val="00E22545"/>
    <w:rsid w:val="00E250B8"/>
    <w:rsid w:val="00E26BA1"/>
    <w:rsid w:val="00E27FA5"/>
    <w:rsid w:val="00E333FB"/>
    <w:rsid w:val="00E33712"/>
    <w:rsid w:val="00E33AC8"/>
    <w:rsid w:val="00E36AF6"/>
    <w:rsid w:val="00E42DBF"/>
    <w:rsid w:val="00E457AA"/>
    <w:rsid w:val="00E53655"/>
    <w:rsid w:val="00E63F7B"/>
    <w:rsid w:val="00E64183"/>
    <w:rsid w:val="00E65692"/>
    <w:rsid w:val="00E660A6"/>
    <w:rsid w:val="00E8206E"/>
    <w:rsid w:val="00E84093"/>
    <w:rsid w:val="00E86C84"/>
    <w:rsid w:val="00E900F9"/>
    <w:rsid w:val="00E909E2"/>
    <w:rsid w:val="00E975F9"/>
    <w:rsid w:val="00EA0A71"/>
    <w:rsid w:val="00EA253F"/>
    <w:rsid w:val="00EA52FA"/>
    <w:rsid w:val="00EA6237"/>
    <w:rsid w:val="00EB5EA6"/>
    <w:rsid w:val="00EC0084"/>
    <w:rsid w:val="00EC10D6"/>
    <w:rsid w:val="00EC2DD3"/>
    <w:rsid w:val="00ED07DA"/>
    <w:rsid w:val="00ED7BDA"/>
    <w:rsid w:val="00EE13D9"/>
    <w:rsid w:val="00EF3CA5"/>
    <w:rsid w:val="00EF7631"/>
    <w:rsid w:val="00F04253"/>
    <w:rsid w:val="00F067FD"/>
    <w:rsid w:val="00F077AB"/>
    <w:rsid w:val="00F15232"/>
    <w:rsid w:val="00F15D01"/>
    <w:rsid w:val="00F209AE"/>
    <w:rsid w:val="00F22FDD"/>
    <w:rsid w:val="00F25F23"/>
    <w:rsid w:val="00F32185"/>
    <w:rsid w:val="00F345EA"/>
    <w:rsid w:val="00F36E1A"/>
    <w:rsid w:val="00F41A3F"/>
    <w:rsid w:val="00F43784"/>
    <w:rsid w:val="00F47717"/>
    <w:rsid w:val="00F509E5"/>
    <w:rsid w:val="00F54241"/>
    <w:rsid w:val="00F558DC"/>
    <w:rsid w:val="00F6022C"/>
    <w:rsid w:val="00F60359"/>
    <w:rsid w:val="00F60E41"/>
    <w:rsid w:val="00F652D9"/>
    <w:rsid w:val="00F65957"/>
    <w:rsid w:val="00F67440"/>
    <w:rsid w:val="00F702CA"/>
    <w:rsid w:val="00F76B11"/>
    <w:rsid w:val="00F85ADF"/>
    <w:rsid w:val="00F924E7"/>
    <w:rsid w:val="00F9642C"/>
    <w:rsid w:val="00FA01B2"/>
    <w:rsid w:val="00FA1B28"/>
    <w:rsid w:val="00FA29B5"/>
    <w:rsid w:val="00FC012D"/>
    <w:rsid w:val="00FC132B"/>
    <w:rsid w:val="00FD2E61"/>
    <w:rsid w:val="00FE0458"/>
    <w:rsid w:val="00FE21D5"/>
    <w:rsid w:val="00FE50B8"/>
    <w:rsid w:val="00FE5A2E"/>
    <w:rsid w:val="00FF014E"/>
    <w:rsid w:val="00FF1050"/>
    <w:rsid w:val="00FF1426"/>
    <w:rsid w:val="01340162"/>
    <w:rsid w:val="01805771"/>
    <w:rsid w:val="01826C75"/>
    <w:rsid w:val="01AB2987"/>
    <w:rsid w:val="02B28181"/>
    <w:rsid w:val="02BE6E10"/>
    <w:rsid w:val="02CD36A0"/>
    <w:rsid w:val="02D898E6"/>
    <w:rsid w:val="02E665B9"/>
    <w:rsid w:val="037AD94B"/>
    <w:rsid w:val="0393B16F"/>
    <w:rsid w:val="03C8A882"/>
    <w:rsid w:val="040AFF7D"/>
    <w:rsid w:val="04B74F53"/>
    <w:rsid w:val="069081F0"/>
    <w:rsid w:val="07841349"/>
    <w:rsid w:val="09422643"/>
    <w:rsid w:val="0A1D474F"/>
    <w:rsid w:val="0B15317E"/>
    <w:rsid w:val="0B2434EE"/>
    <w:rsid w:val="0BD3FB43"/>
    <w:rsid w:val="0C128ADA"/>
    <w:rsid w:val="0CA8E8D0"/>
    <w:rsid w:val="0D3C02A9"/>
    <w:rsid w:val="0DF37C20"/>
    <w:rsid w:val="0FFF2D10"/>
    <w:rsid w:val="113B5379"/>
    <w:rsid w:val="116598D1"/>
    <w:rsid w:val="120ACAED"/>
    <w:rsid w:val="126D00FE"/>
    <w:rsid w:val="135206C7"/>
    <w:rsid w:val="13B8B661"/>
    <w:rsid w:val="145741C6"/>
    <w:rsid w:val="145CC7CB"/>
    <w:rsid w:val="15E4EA32"/>
    <w:rsid w:val="16F246D2"/>
    <w:rsid w:val="17D7768E"/>
    <w:rsid w:val="19C1A8D9"/>
    <w:rsid w:val="1A8722E2"/>
    <w:rsid w:val="1AFA72F5"/>
    <w:rsid w:val="1B8DDC89"/>
    <w:rsid w:val="1BCC4964"/>
    <w:rsid w:val="1BE8B365"/>
    <w:rsid w:val="1C164B18"/>
    <w:rsid w:val="1D5AE2A5"/>
    <w:rsid w:val="1D90CC83"/>
    <w:rsid w:val="1D976612"/>
    <w:rsid w:val="1DA1C805"/>
    <w:rsid w:val="1DD842FE"/>
    <w:rsid w:val="1DF24F82"/>
    <w:rsid w:val="1E0650D5"/>
    <w:rsid w:val="1E62CBBD"/>
    <w:rsid w:val="1ECC0ECC"/>
    <w:rsid w:val="1EEFE609"/>
    <w:rsid w:val="1EF083E9"/>
    <w:rsid w:val="21CE57FA"/>
    <w:rsid w:val="22B42BFE"/>
    <w:rsid w:val="22F8992A"/>
    <w:rsid w:val="23AD3942"/>
    <w:rsid w:val="23CBD6C9"/>
    <w:rsid w:val="24D50925"/>
    <w:rsid w:val="24EF8045"/>
    <w:rsid w:val="25191F30"/>
    <w:rsid w:val="2591BEC9"/>
    <w:rsid w:val="25C1BF8A"/>
    <w:rsid w:val="2776F0AE"/>
    <w:rsid w:val="281DC233"/>
    <w:rsid w:val="289A32F9"/>
    <w:rsid w:val="296CF45C"/>
    <w:rsid w:val="2A03BBE7"/>
    <w:rsid w:val="2A6A4C5A"/>
    <w:rsid w:val="2AC7A922"/>
    <w:rsid w:val="2CACAC31"/>
    <w:rsid w:val="2D381561"/>
    <w:rsid w:val="2D999A9C"/>
    <w:rsid w:val="2E53483C"/>
    <w:rsid w:val="2E8E4A29"/>
    <w:rsid w:val="2EC19AF3"/>
    <w:rsid w:val="2ECE3144"/>
    <w:rsid w:val="2ED44308"/>
    <w:rsid w:val="2F5F15ED"/>
    <w:rsid w:val="2FE70AEA"/>
    <w:rsid w:val="300D86F3"/>
    <w:rsid w:val="31D7194D"/>
    <w:rsid w:val="326F60A3"/>
    <w:rsid w:val="32817EAD"/>
    <w:rsid w:val="33D80461"/>
    <w:rsid w:val="351A8240"/>
    <w:rsid w:val="35B75D00"/>
    <w:rsid w:val="35F11A30"/>
    <w:rsid w:val="37645FC3"/>
    <w:rsid w:val="37DCCF0A"/>
    <w:rsid w:val="38516543"/>
    <w:rsid w:val="38F13C6B"/>
    <w:rsid w:val="3A9F5140"/>
    <w:rsid w:val="3C461535"/>
    <w:rsid w:val="3C7220B4"/>
    <w:rsid w:val="3CE6408E"/>
    <w:rsid w:val="3D4E865B"/>
    <w:rsid w:val="3F2FAD66"/>
    <w:rsid w:val="3F8A6AD1"/>
    <w:rsid w:val="3FA15F18"/>
    <w:rsid w:val="3FD8BCEA"/>
    <w:rsid w:val="40617667"/>
    <w:rsid w:val="40DFEE22"/>
    <w:rsid w:val="41237C38"/>
    <w:rsid w:val="414150A4"/>
    <w:rsid w:val="41A28E33"/>
    <w:rsid w:val="41A4E959"/>
    <w:rsid w:val="41DD2D90"/>
    <w:rsid w:val="421A1988"/>
    <w:rsid w:val="4353B2B5"/>
    <w:rsid w:val="440DF36C"/>
    <w:rsid w:val="452CB90D"/>
    <w:rsid w:val="4551E790"/>
    <w:rsid w:val="45A2E7AB"/>
    <w:rsid w:val="4721A3B6"/>
    <w:rsid w:val="4727FA45"/>
    <w:rsid w:val="4810949B"/>
    <w:rsid w:val="481A8645"/>
    <w:rsid w:val="4869A845"/>
    <w:rsid w:val="48D16FCC"/>
    <w:rsid w:val="492722CA"/>
    <w:rsid w:val="49922E8C"/>
    <w:rsid w:val="4993CACE"/>
    <w:rsid w:val="49A240AD"/>
    <w:rsid w:val="4A88B419"/>
    <w:rsid w:val="4ABFFB70"/>
    <w:rsid w:val="4B13E3C6"/>
    <w:rsid w:val="4B3DB7B6"/>
    <w:rsid w:val="4BBA3A80"/>
    <w:rsid w:val="4BF34A88"/>
    <w:rsid w:val="4D794683"/>
    <w:rsid w:val="4E8FCA9B"/>
    <w:rsid w:val="4F30059E"/>
    <w:rsid w:val="52785524"/>
    <w:rsid w:val="52F0B3FA"/>
    <w:rsid w:val="53D2B7E4"/>
    <w:rsid w:val="54361DB6"/>
    <w:rsid w:val="5467D2B3"/>
    <w:rsid w:val="54A6A10F"/>
    <w:rsid w:val="54D5EF46"/>
    <w:rsid w:val="552BFC14"/>
    <w:rsid w:val="558BC4E1"/>
    <w:rsid w:val="56656CF6"/>
    <w:rsid w:val="5703D3EA"/>
    <w:rsid w:val="57CC5E82"/>
    <w:rsid w:val="59210047"/>
    <w:rsid w:val="59AC41BE"/>
    <w:rsid w:val="5A51B8EB"/>
    <w:rsid w:val="5AAB8924"/>
    <w:rsid w:val="5AFBA125"/>
    <w:rsid w:val="5B182BA2"/>
    <w:rsid w:val="5C1ADF2F"/>
    <w:rsid w:val="5C8DC4BD"/>
    <w:rsid w:val="5CB4F30D"/>
    <w:rsid w:val="5D6F53F2"/>
    <w:rsid w:val="5DB21A2B"/>
    <w:rsid w:val="5E28360A"/>
    <w:rsid w:val="60BF6894"/>
    <w:rsid w:val="60D79873"/>
    <w:rsid w:val="614C451B"/>
    <w:rsid w:val="6153BEBF"/>
    <w:rsid w:val="62E3DDE4"/>
    <w:rsid w:val="63420DE5"/>
    <w:rsid w:val="6383C1CA"/>
    <w:rsid w:val="6433F1A6"/>
    <w:rsid w:val="6454D655"/>
    <w:rsid w:val="6573FAF2"/>
    <w:rsid w:val="65F14240"/>
    <w:rsid w:val="65F24377"/>
    <w:rsid w:val="66558249"/>
    <w:rsid w:val="667E2395"/>
    <w:rsid w:val="673B7571"/>
    <w:rsid w:val="6742B6D4"/>
    <w:rsid w:val="677BA664"/>
    <w:rsid w:val="67B7404E"/>
    <w:rsid w:val="67EBB5EF"/>
    <w:rsid w:val="6925B6AE"/>
    <w:rsid w:val="6951842B"/>
    <w:rsid w:val="69CC3B54"/>
    <w:rsid w:val="6A0249C0"/>
    <w:rsid w:val="6AA9BB70"/>
    <w:rsid w:val="6CCD4794"/>
    <w:rsid w:val="6E1F344A"/>
    <w:rsid w:val="6E4F4C93"/>
    <w:rsid w:val="701BB4FC"/>
    <w:rsid w:val="702A7E6E"/>
    <w:rsid w:val="71165222"/>
    <w:rsid w:val="7145C438"/>
    <w:rsid w:val="7150C810"/>
    <w:rsid w:val="71B0F5AF"/>
    <w:rsid w:val="71BCE619"/>
    <w:rsid w:val="71D2839E"/>
    <w:rsid w:val="72698119"/>
    <w:rsid w:val="72794928"/>
    <w:rsid w:val="72D63879"/>
    <w:rsid w:val="7301D949"/>
    <w:rsid w:val="7348647C"/>
    <w:rsid w:val="745331B6"/>
    <w:rsid w:val="749C2166"/>
    <w:rsid w:val="74FD66F9"/>
    <w:rsid w:val="75682B81"/>
    <w:rsid w:val="77AD549A"/>
    <w:rsid w:val="78F0C5AC"/>
    <w:rsid w:val="790986CA"/>
    <w:rsid w:val="7998CA7F"/>
    <w:rsid w:val="7A646BF1"/>
    <w:rsid w:val="7AB854BF"/>
    <w:rsid w:val="7B0090CA"/>
    <w:rsid w:val="7D06A577"/>
    <w:rsid w:val="7D85F096"/>
    <w:rsid w:val="7EC924A0"/>
    <w:rsid w:val="7EF0A139"/>
    <w:rsid w:val="7F6C91F6"/>
    <w:rsid w:val="7F7F16A6"/>
    <w:rsid w:val="7FDCF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62B1F1"/>
  <w15:chartTrackingRefBased/>
  <w15:docId w15:val="{FEC3C3D0-E731-43E8-A6E4-39337B79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1A8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9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21A8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7F21A8"/>
    <w:pPr>
      <w:keepNext/>
      <w:outlineLvl w:val="4"/>
    </w:pPr>
    <w:rPr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F21A8"/>
    <w:pPr>
      <w:keepNext/>
      <w:outlineLvl w:val="7"/>
    </w:pPr>
    <w:rPr>
      <w:b/>
      <w:bCs/>
      <w:sz w:val="28"/>
      <w:szCs w:val="28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F21A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rsid w:val="007F21A8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link w:val="Heading5"/>
    <w:uiPriority w:val="99"/>
    <w:rsid w:val="007F21A8"/>
    <w:rPr>
      <w:rFonts w:ascii="Times New Roman" w:hAnsi="Times New Roman" w:cs="Times New Roman"/>
      <w:i/>
      <w:iCs/>
      <w:sz w:val="20"/>
      <w:szCs w:val="20"/>
    </w:rPr>
  </w:style>
  <w:style w:type="character" w:customStyle="1" w:styleId="Heading8Char">
    <w:name w:val="Heading 8 Char"/>
    <w:link w:val="Heading8"/>
    <w:uiPriority w:val="99"/>
    <w:rsid w:val="007F21A8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Heading9Char">
    <w:name w:val="Heading 9 Char"/>
    <w:link w:val="Heading9"/>
    <w:uiPriority w:val="99"/>
    <w:semiHidden/>
    <w:rsid w:val="007F21A8"/>
    <w:rPr>
      <w:rFonts w:ascii="Cambria" w:hAnsi="Cambria" w:cs="Cambria"/>
    </w:rPr>
  </w:style>
  <w:style w:type="paragraph" w:styleId="BodyText2">
    <w:name w:val="Body Text 2"/>
    <w:basedOn w:val="Normal"/>
    <w:link w:val="BodyText2Char1"/>
    <w:uiPriority w:val="99"/>
    <w:rsid w:val="007F21A8"/>
    <w:pPr>
      <w:ind w:left="2880"/>
      <w:jc w:val="center"/>
    </w:pPr>
    <w:rPr>
      <w:sz w:val="20"/>
      <w:szCs w:val="20"/>
      <w:lang w:val="en-US"/>
    </w:rPr>
  </w:style>
  <w:style w:type="character" w:customStyle="1" w:styleId="BodyText2Char">
    <w:name w:val="Body Text 2 Char"/>
    <w:uiPriority w:val="99"/>
    <w:semiHidden/>
    <w:rsid w:val="00923DD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odyText2Char1">
    <w:name w:val="Body Text 2 Char1"/>
    <w:link w:val="BodyText2"/>
    <w:uiPriority w:val="99"/>
    <w:rsid w:val="007F21A8"/>
    <w:rPr>
      <w:rFonts w:ascii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7F21A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F21A8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F21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7F21A8"/>
    <w:rPr>
      <w:rFonts w:ascii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rsid w:val="00B463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595AF2"/>
    <w:rPr>
      <w:rFonts w:ascii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463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595AF2"/>
    <w:rPr>
      <w:rFonts w:ascii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6B9"/>
    <w:rPr>
      <w:rFonts w:ascii="Tahoma" w:eastAsia="Times New Roman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750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C97503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6633E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A4A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F6595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6595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65957"/>
    <w:rPr>
      <w:rFonts w:ascii="Times New Roman" w:eastAsia="Times New Roman" w:hAnsi="Times New Roman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F60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E4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60E41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E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0E41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122D5B"/>
    <w:rPr>
      <w:rFonts w:ascii="Times New Roman" w:eastAsia="Times New Roman" w:hAnsi="Times New Roman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CC6D90"/>
    <w:rPr>
      <w:color w:val="2B579A"/>
      <w:shd w:val="clear" w:color="auto" w:fill="E1DFDD"/>
    </w:rPr>
  </w:style>
  <w:style w:type="paragraph" w:customStyle="1" w:styleId="Default">
    <w:name w:val="Default"/>
    <w:rsid w:val="006E10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v3um">
    <w:name w:val="uv3um"/>
    <w:basedOn w:val="DefaultParagraphFont"/>
    <w:rsid w:val="00B96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0ada7-8f6b-4b3b-bb86-aeea3eea4b53">
      <Terms xmlns="http://schemas.microsoft.com/office/infopath/2007/PartnerControls"/>
    </lcf76f155ced4ddcb4097134ff3c332f>
    <e70b8404ee314c5c9935de9b90c4dab9 xmlns="c23d2192-f5b5-4a13-9a30-e0d79702362d">
      <Terms xmlns="http://schemas.microsoft.com/office/infopath/2007/PartnerControls"/>
    </e70b8404ee314c5c9935de9b90c4dab9>
    <oc8bc204536e4c44afb14be34eb7b607 xmlns="c23d2192-f5b5-4a13-9a30-e0d79702362d">
      <Terms xmlns="http://schemas.microsoft.com/office/infopath/2007/PartnerControls"/>
    </oc8bc204536e4c44afb14be34eb7b607>
    <aca77e1b737b4c7ba3a234beb437bc8f xmlns="c23d2192-f5b5-4a13-9a30-e0d79702362d">
      <Terms xmlns="http://schemas.microsoft.com/office/infopath/2007/PartnerControls"/>
    </aca77e1b737b4c7ba3a234beb437bc8f>
    <TaxCatchAll xmlns="c23d2192-f5b5-4a13-9a30-e0d79702362d"/>
    <o78b1d2a178d4a3cbe4f7fa3254d68da xmlns="c23d2192-f5b5-4a13-9a30-e0d79702362d">
      <Terms xmlns="http://schemas.microsoft.com/office/infopath/2007/PartnerControls"/>
    </o78b1d2a178d4a3cbe4f7fa3254d68da>
    <Thumbnail xmlns="c670ada7-8f6b-4b3b-bb86-aeea3eea4b53" xsi:nil="true"/>
    <c3f5b217e01c4ffdbac5137de6c0f113 xmlns="c23d2192-f5b5-4a13-9a30-e0d79702362d">
      <Terms xmlns="http://schemas.microsoft.com/office/infopath/2007/PartnerControls"/>
    </c3f5b217e01c4ffdbac5137de6c0f113>
    <Picture xmlns="c670ada7-8f6b-4b3b-bb86-aeea3eea4b53" xsi:nil="true"/>
    <h5171c5b46ee4a5389e7dcf055796012 xmlns="c23d2192-f5b5-4a13-9a30-e0d79702362d">
      <Terms xmlns="http://schemas.microsoft.com/office/infopath/2007/PartnerControls"/>
    </h5171c5b46ee4a5389e7dcf05579601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S Content Type" ma:contentTypeID="0x010100B13D068D733B5B429BBCF59D6C60FE2D004AFE935C4D1CDA4DBD3F0868F8A3D851" ma:contentTypeVersion="81" ma:contentTypeDescription="Use this content type to categorise information using the TLS taxonomy." ma:contentTypeScope="" ma:versionID="b5535aafad8c21e40444666c2f665d0e">
  <xsd:schema xmlns:xsd="http://www.w3.org/2001/XMLSchema" xmlns:xs="http://www.w3.org/2001/XMLSchema" xmlns:p="http://schemas.microsoft.com/office/2006/metadata/properties" xmlns:ns2="c23d2192-f5b5-4a13-9a30-e0d79702362d" xmlns:ns3="c670ada7-8f6b-4b3b-bb86-aeea3eea4b53" xmlns:ns4="df4776aa-a809-4e63-b922-4735e50c5f52" targetNamespace="http://schemas.microsoft.com/office/2006/metadata/properties" ma:root="true" ma:fieldsID="2d8d6b4ddc1df9c104449f368503036a" ns2:_="" ns3:_="" ns4:_="">
    <xsd:import namespace="c23d2192-f5b5-4a13-9a30-e0d79702362d"/>
    <xsd:import namespace="c670ada7-8f6b-4b3b-bb86-aeea3eea4b53"/>
    <xsd:import namespace="df4776aa-a809-4e63-b922-4735e50c5f52"/>
    <xsd:element name="properties">
      <xsd:complexType>
        <xsd:sequence>
          <xsd:element name="documentManagement">
            <xsd:complexType>
              <xsd:all>
                <xsd:element ref="ns2:e70b8404ee314c5c9935de9b90c4dab9" minOccurs="0"/>
                <xsd:element ref="ns2:oc8bc204536e4c44afb14be34eb7b607" minOccurs="0"/>
                <xsd:element ref="ns2:TaxCatchAll" minOccurs="0"/>
                <xsd:element ref="ns2:TaxCatchAllLabel" minOccurs="0"/>
                <xsd:element ref="ns2:o78b1d2a178d4a3cbe4f7fa3254d68da" minOccurs="0"/>
                <xsd:element ref="ns2:c3f5b217e01c4ffdbac5137de6c0f113" minOccurs="0"/>
                <xsd:element ref="ns2:aca77e1b737b4c7ba3a234beb437bc8f" minOccurs="0"/>
                <xsd:element ref="ns2:h5171c5b46ee4a5389e7dcf055796012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Picture" minOccurs="0"/>
                <xsd:element ref="ns3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d2192-f5b5-4a13-9a30-e0d79702362d" elementFormDefault="qualified">
    <xsd:import namespace="http://schemas.microsoft.com/office/2006/documentManagement/types"/>
    <xsd:import namespace="http://schemas.microsoft.com/office/infopath/2007/PartnerControls"/>
    <xsd:element name="e70b8404ee314c5c9935de9b90c4dab9" ma:index="8" nillable="true" ma:taxonomy="true" ma:internalName="e70b8404ee314c5c9935de9b90c4dab9" ma:taxonomyFieldName="Themes" ma:displayName="Themes" ma:default="" ma:fieldId="{e70b8404-ee31-4c5c-9935-de9b90c4dab9}" ma:taxonomyMulti="true" ma:sspId="c96a8a38-5593-4a1d-8402-439dcdce8397" ma:termSetId="54e5c86f-87f1-43f2-9576-f39f924419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8bc204536e4c44afb14be34eb7b607" ma:index="10" nillable="true" ma:taxonomy="true" ma:internalName="oc8bc204536e4c44afb14be34eb7b607" ma:taxonomyFieldName="Areas_x0020_of_x0020_Law" ma:displayName="Areas of Law and Legislation" ma:default="" ma:fieldId="{8c8bc204-536e-4c44-afb1-4be34eb7b607}" ma:taxonomyMulti="true" ma:sspId="c96a8a38-5593-4a1d-8402-439dcdce8397" ma:termSetId="8a0b9d78-d9cf-4032-9265-76c0e0ce7b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b30cb09-3134-4333-b3bb-660e1bf7b458}" ma:internalName="TaxCatchAll" ma:showField="CatchAllData" ma:web="df4776aa-a809-4e63-b922-4735e50c5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8b30cb09-3134-4333-b3bb-660e1bf7b458}" ma:internalName="TaxCatchAllLabel" ma:readOnly="true" ma:showField="CatchAllDataLabel" ma:web="df4776aa-a809-4e63-b922-4735e50c5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8b1d2a178d4a3cbe4f7fa3254d68da" ma:index="14" nillable="true" ma:taxonomy="true" ma:internalName="o78b1d2a178d4a3cbe4f7fa3254d68da" ma:taxonomyFieldName="Geographic_x0020_terms" ma:displayName="Geographic terms" ma:default="" ma:fieldId="{878b1d2a-178d-4a3c-be4f-7fa3254d68da}" ma:taxonomyMulti="true" ma:sspId="c96a8a38-5593-4a1d-8402-439dcdce8397" ma:termSetId="a4b72e8c-6564-4631-bdbb-f93d7ad959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f5b217e01c4ffdbac5137de6c0f113" ma:index="16" nillable="true" ma:taxonomy="true" ma:internalName="c3f5b217e01c4ffdbac5137de6c0f113" ma:taxonomyFieldName="General_x0020_terms" ma:displayName="General terms" ma:default="" ma:fieldId="{c3f5b217-e01c-4ffd-bac5-137de6c0f113}" ma:taxonomyMulti="true" ma:sspId="c96a8a38-5593-4a1d-8402-439dcdce8397" ma:termSetId="266d9db2-747a-457e-bde9-5a0ba89a2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a77e1b737b4c7ba3a234beb437bc8f" ma:index="18" nillable="true" ma:taxonomy="true" ma:internalName="aca77e1b737b4c7ba3a234beb437bc8f" ma:taxonomyFieldName="RolesCommunitiesProducts" ma:displayName="Roles, communities and products" ma:default="" ma:fieldId="{aca77e1b-737b-4c7b-a3a2-34beb437bc8f}" ma:taxonomyMulti="true" ma:sspId="c96a8a38-5593-4a1d-8402-439dcdce8397" ma:termSetId="cb248f7d-5cd9-4f71-a87d-983d3510b1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71c5b46ee4a5389e7dcf055796012" ma:index="20" nillable="true" ma:taxonomy="true" ma:internalName="h5171c5b46ee4a5389e7dcf055796012" ma:taxonomyFieldName="OrganisationsStakeholders" ma:displayName="Organisations and stakeholders" ma:default="" ma:fieldId="{15171c5b-46ee-4a53-89e7-dcf055796012}" ma:taxonomyMulti="true" ma:sspId="c96a8a38-5593-4a1d-8402-439dcdce8397" ma:termSetId="c0526cfb-4f8c-407e-9742-a0831bc4ed8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0ada7-8f6b-4b3b-bb86-aeea3eea4b5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c96a8a38-5593-4a1d-8402-439dcdce83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icture" ma:index="34" nillable="true" ma:displayName="Picture" ma:format="Thumbnail" ma:internalName="Picture">
      <xsd:simpleType>
        <xsd:restriction base="dms:Unknown"/>
      </xsd:simpleType>
    </xsd:element>
    <xsd:element name="Thumbnail" ma:index="35" nillable="true" ma:displayName="Thumbnail" ma:format="Dropdown" ma:internalName="Thumbnai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776aa-a809-4e63-b922-4735e50c5f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96a8a38-5593-4a1d-8402-439dcdce8397" ContentTypeId="0x010100B13D068D733B5B429BBCF59D6C60FE2D" PreviousValue="true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E0159-D666-40E5-B63C-86B5E3BF863F}">
  <ds:schemaRefs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f4776aa-a809-4e63-b922-4735e50c5f52"/>
    <ds:schemaRef ds:uri="http://schemas.microsoft.com/office/2006/documentManagement/types"/>
    <ds:schemaRef ds:uri="http://schemas.microsoft.com/office/2006/metadata/properties"/>
    <ds:schemaRef ds:uri="c23d2192-f5b5-4a13-9a30-e0d79702362d"/>
    <ds:schemaRef ds:uri="c670ada7-8f6b-4b3b-bb86-aeea3eea4b5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DA14E6F-EE76-4E56-B044-5F5D708E4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d2192-f5b5-4a13-9a30-e0d79702362d"/>
    <ds:schemaRef ds:uri="c670ada7-8f6b-4b3b-bb86-aeea3eea4b53"/>
    <ds:schemaRef ds:uri="df4776aa-a809-4e63-b922-4735e50c5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D3CC3-9F23-4202-BDC5-94D90C963E4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07658B9-821D-4489-A143-085BB4F16F7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7A88C9E-CFE5-4ED7-9FFD-AB2AE3EB5E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e9a85d-4ce1-4e47-aa2e-eb685858a3fc}" enabled="1" method="Standard" siteId="{2d4ecdb2-42d1-4250-b794-2caf52371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7103</Characters>
  <Application>Microsoft Office Word</Application>
  <DocSecurity>0</DocSecurity>
  <Lines>117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</vt:lpstr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subject/>
  <dc:creator>Debbie Morgan</dc:creator>
  <cp:keywords/>
  <dc:description/>
  <cp:lastModifiedBy>James Rosenthal</cp:lastModifiedBy>
  <cp:revision>3</cp:revision>
  <cp:lastPrinted>2016-04-20T00:23:00Z</cp:lastPrinted>
  <dcterms:created xsi:type="dcterms:W3CDTF">2026-01-21T19:47:00Z</dcterms:created>
  <dcterms:modified xsi:type="dcterms:W3CDTF">2026-01-21T19:47:00Z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e9a85d-4ce1-4e47-aa2e-eb685858a3fc_Enabled">
    <vt:lpwstr>true</vt:lpwstr>
  </property>
  <property fmtid="{D5CDD505-2E9C-101B-9397-08002B2CF9AE}" pid="3" name="MSIP_Label_f5e9a85d-4ce1-4e47-aa2e-eb685858a3fc_SetDate">
    <vt:lpwstr>2023-01-18T09:32:38Z</vt:lpwstr>
  </property>
  <property fmtid="{D5CDD505-2E9C-101B-9397-08002B2CF9AE}" pid="4" name="MSIP_Label_f5e9a85d-4ce1-4e47-aa2e-eb685858a3fc_Method">
    <vt:lpwstr>Standard</vt:lpwstr>
  </property>
  <property fmtid="{D5CDD505-2E9C-101B-9397-08002B2CF9AE}" pid="5" name="MSIP_Label_f5e9a85d-4ce1-4e47-aa2e-eb685858a3fc_Name">
    <vt:lpwstr>Official</vt:lpwstr>
  </property>
  <property fmtid="{D5CDD505-2E9C-101B-9397-08002B2CF9AE}" pid="6" name="MSIP_Label_f5e9a85d-4ce1-4e47-aa2e-eb685858a3fc_SiteId">
    <vt:lpwstr>2d4ecdb2-42d1-4250-b794-2caf523719ad</vt:lpwstr>
  </property>
  <property fmtid="{D5CDD505-2E9C-101B-9397-08002B2CF9AE}" pid="7" name="MSIP_Label_f5e9a85d-4ce1-4e47-aa2e-eb685858a3fc_ActionId">
    <vt:lpwstr>646c3bf1-ea42-43f3-86cc-18099ecf3a3d</vt:lpwstr>
  </property>
  <property fmtid="{D5CDD505-2E9C-101B-9397-08002B2CF9AE}" pid="8" name="MSIP_Label_f5e9a85d-4ce1-4e47-aa2e-eb685858a3fc_ContentBits">
    <vt:lpwstr>0</vt:lpwstr>
  </property>
  <property fmtid="{D5CDD505-2E9C-101B-9397-08002B2CF9AE}" pid="9" name="TaxKeywordTaxHTField">
    <vt:lpwstr/>
  </property>
  <property fmtid="{D5CDD505-2E9C-101B-9397-08002B2CF9AE}" pid="10" name="TaxKeyword">
    <vt:lpwstr/>
  </property>
  <property fmtid="{D5CDD505-2E9C-101B-9397-08002B2CF9AE}" pid="11" name="Areas_x0020_of_x0020_Law">
    <vt:lpwstr/>
  </property>
  <property fmtid="{D5CDD505-2E9C-101B-9397-08002B2CF9AE}" pid="12" name="Geographic_x0020_terms">
    <vt:lpwstr/>
  </property>
  <property fmtid="{D5CDD505-2E9C-101B-9397-08002B2CF9AE}" pid="13" name="TLS_x0020_Org_x0020_Structure">
    <vt:lpwstr/>
  </property>
  <property fmtid="{D5CDD505-2E9C-101B-9397-08002B2CF9AE}" pid="14" name="b856e18e1a3a4b98b2591de4bd3c43c5">
    <vt:lpwstr/>
  </property>
  <property fmtid="{D5CDD505-2E9C-101B-9397-08002B2CF9AE}" pid="15" name="d2290f9241184778a99825fb7cbfb009">
    <vt:lpwstr/>
  </property>
  <property fmtid="{D5CDD505-2E9C-101B-9397-08002B2CF9AE}" pid="16" name="Themes">
    <vt:lpwstr/>
  </property>
  <property fmtid="{D5CDD505-2E9C-101B-9397-08002B2CF9AE}" pid="17" name="TLS_x0020_Taxonomy">
    <vt:lpwstr/>
  </property>
  <property fmtid="{D5CDD505-2E9C-101B-9397-08002B2CF9AE}" pid="18" name="RolesCommunitiesProducts">
    <vt:lpwstr/>
  </property>
  <property fmtid="{D5CDD505-2E9C-101B-9397-08002B2CF9AE}" pid="19" name="Roles_x002C__x0020_Communities_x0020_and_x0020_Products">
    <vt:lpwstr/>
  </property>
  <property fmtid="{D5CDD505-2E9C-101B-9397-08002B2CF9AE}" pid="20" name="h08c050cf57c45e9a2587f5512470cb7">
    <vt:lpwstr/>
  </property>
  <property fmtid="{D5CDD505-2E9C-101B-9397-08002B2CF9AE}" pid="21" name="Organisations_x0020__x0026__x0020_Stakeholders">
    <vt:lpwstr/>
  </property>
  <property fmtid="{D5CDD505-2E9C-101B-9397-08002B2CF9AE}" pid="22" name="display_urn:schemas-microsoft-com:office:office#SharedWithUsers">
    <vt:lpwstr>Louise Hanson;Victoria Bytel;Lucy Dennett;Mark Abbott;LordBoateng;Alayna Carr;Uthman Yilmaz</vt:lpwstr>
  </property>
  <property fmtid="{D5CDD505-2E9C-101B-9397-08002B2CF9AE}" pid="23" name="General_x0020_terms">
    <vt:lpwstr/>
  </property>
  <property fmtid="{D5CDD505-2E9C-101B-9397-08002B2CF9AE}" pid="24" name="o21029a1901941c6a6ad6fd524516fdc">
    <vt:lpwstr/>
  </property>
  <property fmtid="{D5CDD505-2E9C-101B-9397-08002B2CF9AE}" pid="25" name="gf60c2ae95f94fb2b71e8bfbfe015e3f">
    <vt:lpwstr/>
  </property>
  <property fmtid="{D5CDD505-2E9C-101B-9397-08002B2CF9AE}" pid="26" name="SharedWithUsers">
    <vt:lpwstr>13;#Louise Hanson;#14;#Victoria Bytel;#15;#Lucy Dennett;#11;#Mark Abbott;#58;#LordBoateng;#57;#Alayna Carr;#276;#Uthman Yilmaz</vt:lpwstr>
  </property>
  <property fmtid="{D5CDD505-2E9C-101B-9397-08002B2CF9AE}" pid="27" name="OrganisationsStakeholders">
    <vt:lpwstr/>
  </property>
  <property fmtid="{D5CDD505-2E9C-101B-9397-08002B2CF9AE}" pid="28" name="MediaServiceImageTags">
    <vt:lpwstr/>
  </property>
  <property fmtid="{D5CDD505-2E9C-101B-9397-08002B2CF9AE}" pid="29" name="TLS_x0020_Document_x0020_Category">
    <vt:lpwstr/>
  </property>
</Properties>
</file>